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20CFB3" w14:textId="77777777" w:rsidR="0080541F" w:rsidRDefault="0080541F" w:rsidP="0080541F">
      <w:pPr>
        <w:spacing w:line="480" w:lineRule="auto"/>
        <w:jc w:val="center"/>
        <w:rPr>
          <w:rFonts w:ascii="Times New Roman" w:hAnsi="Times New Roman" w:cs="Times New Roman"/>
          <w:b/>
          <w:bCs/>
        </w:rPr>
      </w:pPr>
    </w:p>
    <w:p w14:paraId="5F636C85" w14:textId="77777777" w:rsidR="0080541F" w:rsidRDefault="0080541F" w:rsidP="0080541F">
      <w:pPr>
        <w:spacing w:line="480" w:lineRule="auto"/>
        <w:jc w:val="center"/>
        <w:rPr>
          <w:rFonts w:ascii="Times New Roman" w:hAnsi="Times New Roman" w:cs="Times New Roman"/>
          <w:b/>
          <w:bCs/>
        </w:rPr>
      </w:pPr>
    </w:p>
    <w:p w14:paraId="35F8475D" w14:textId="77777777" w:rsidR="0080541F" w:rsidRDefault="0080541F" w:rsidP="0080541F">
      <w:pPr>
        <w:spacing w:line="480" w:lineRule="auto"/>
        <w:jc w:val="center"/>
        <w:rPr>
          <w:rFonts w:ascii="Times New Roman" w:hAnsi="Times New Roman" w:cs="Times New Roman"/>
          <w:b/>
          <w:bCs/>
        </w:rPr>
      </w:pPr>
    </w:p>
    <w:p w14:paraId="13416D9A" w14:textId="77777777" w:rsidR="0080541F" w:rsidRDefault="0080541F" w:rsidP="0080541F">
      <w:pPr>
        <w:spacing w:line="480" w:lineRule="auto"/>
        <w:jc w:val="center"/>
        <w:rPr>
          <w:rFonts w:ascii="Times New Roman" w:hAnsi="Times New Roman" w:cs="Times New Roman"/>
          <w:b/>
          <w:bCs/>
        </w:rPr>
      </w:pPr>
    </w:p>
    <w:p w14:paraId="066C762D" w14:textId="77777777" w:rsidR="0080541F" w:rsidRDefault="0080541F" w:rsidP="0080541F">
      <w:pPr>
        <w:spacing w:line="480" w:lineRule="auto"/>
        <w:jc w:val="center"/>
        <w:rPr>
          <w:rFonts w:ascii="Times New Roman" w:hAnsi="Times New Roman" w:cs="Times New Roman"/>
          <w:b/>
          <w:bCs/>
        </w:rPr>
      </w:pPr>
    </w:p>
    <w:p w14:paraId="537BF6C4" w14:textId="09FE5299" w:rsidR="006C7E3A" w:rsidRDefault="000D4FEC" w:rsidP="0080541F">
      <w:pPr>
        <w:spacing w:line="480" w:lineRule="auto"/>
        <w:jc w:val="center"/>
        <w:rPr>
          <w:rFonts w:ascii="Times New Roman" w:hAnsi="Times New Roman" w:cs="Times New Roman"/>
          <w:b/>
          <w:bCs/>
        </w:rPr>
      </w:pPr>
      <w:r w:rsidRPr="00D73048">
        <w:rPr>
          <w:rFonts w:ascii="Times New Roman" w:hAnsi="Times New Roman" w:cs="Times New Roman"/>
          <w:b/>
          <w:bCs/>
        </w:rPr>
        <w:t xml:space="preserve">Initial Development of the </w:t>
      </w:r>
      <w:r w:rsidR="00D92FE7" w:rsidRPr="00D73048">
        <w:rPr>
          <w:rFonts w:ascii="Times New Roman" w:hAnsi="Times New Roman" w:cs="Times New Roman"/>
          <w:b/>
          <w:bCs/>
        </w:rPr>
        <w:t>Adolescent Mental Health Literacy Scale</w:t>
      </w:r>
    </w:p>
    <w:p w14:paraId="7CB37E89" w14:textId="5886AA76" w:rsidR="0080541F" w:rsidRDefault="0080541F" w:rsidP="0080541F">
      <w:pPr>
        <w:spacing w:line="480" w:lineRule="auto"/>
        <w:jc w:val="center"/>
        <w:rPr>
          <w:rFonts w:ascii="Times New Roman" w:hAnsi="Times New Roman" w:cs="Times New Roman"/>
          <w:b/>
          <w:bCs/>
        </w:rPr>
      </w:pPr>
      <w:proofErr w:type="spellStart"/>
      <w:r>
        <w:rPr>
          <w:rFonts w:ascii="Times New Roman" w:hAnsi="Times New Roman" w:cs="Times New Roman"/>
          <w:b/>
          <w:bCs/>
        </w:rPr>
        <w:t>Tacia</w:t>
      </w:r>
      <w:proofErr w:type="spellEnd"/>
      <w:r>
        <w:rPr>
          <w:rFonts w:ascii="Times New Roman" w:hAnsi="Times New Roman" w:cs="Times New Roman"/>
          <w:b/>
          <w:bCs/>
        </w:rPr>
        <w:t xml:space="preserve"> Burgin, MA and Jacob </w:t>
      </w:r>
      <w:proofErr w:type="spellStart"/>
      <w:r>
        <w:rPr>
          <w:rFonts w:ascii="Times New Roman" w:hAnsi="Times New Roman" w:cs="Times New Roman"/>
          <w:b/>
          <w:bCs/>
        </w:rPr>
        <w:t>Marszalek</w:t>
      </w:r>
      <w:proofErr w:type="spellEnd"/>
      <w:r>
        <w:rPr>
          <w:rFonts w:ascii="Times New Roman" w:hAnsi="Times New Roman" w:cs="Times New Roman"/>
          <w:b/>
          <w:bCs/>
        </w:rPr>
        <w:t>, PhD</w:t>
      </w:r>
    </w:p>
    <w:p w14:paraId="55B6AB32" w14:textId="45678D65" w:rsidR="006C7E3A" w:rsidRPr="00EA03B6" w:rsidRDefault="006C7E3A" w:rsidP="00EA03B6">
      <w:pPr>
        <w:spacing w:line="480" w:lineRule="auto"/>
        <w:jc w:val="center"/>
        <w:rPr>
          <w:rFonts w:ascii="Times New Roman" w:hAnsi="Times New Roman" w:cs="Times New Roman"/>
        </w:rPr>
      </w:pPr>
    </w:p>
    <w:p w14:paraId="5BD28FE1" w14:textId="77777777" w:rsidR="006C7E3A" w:rsidRPr="00EA03B6" w:rsidRDefault="006C7E3A" w:rsidP="00EA03B6">
      <w:pPr>
        <w:spacing w:line="480" w:lineRule="auto"/>
        <w:rPr>
          <w:rFonts w:ascii="Times New Roman" w:hAnsi="Times New Roman" w:cs="Times New Roman"/>
        </w:rPr>
      </w:pPr>
      <w:r w:rsidRPr="00EA03B6">
        <w:rPr>
          <w:rFonts w:ascii="Times New Roman" w:hAnsi="Times New Roman" w:cs="Times New Roman"/>
        </w:rPr>
        <w:br w:type="page"/>
      </w:r>
    </w:p>
    <w:p w14:paraId="37E6881A" w14:textId="4986B3D3" w:rsidR="006C7E3A" w:rsidRPr="00EA03B6" w:rsidRDefault="006C7E3A" w:rsidP="00D73048">
      <w:pPr>
        <w:spacing w:line="480" w:lineRule="auto"/>
        <w:jc w:val="center"/>
        <w:rPr>
          <w:rFonts w:ascii="Times New Roman" w:hAnsi="Times New Roman" w:cs="Times New Roman"/>
        </w:rPr>
      </w:pPr>
      <w:r w:rsidRPr="00D73048">
        <w:rPr>
          <w:rFonts w:ascii="Times New Roman" w:hAnsi="Times New Roman" w:cs="Times New Roman"/>
          <w:b/>
          <w:bCs/>
        </w:rPr>
        <w:lastRenderedPageBreak/>
        <w:t>Abstract</w:t>
      </w:r>
      <w:r w:rsidRPr="00EA03B6">
        <w:rPr>
          <w:rFonts w:ascii="Times New Roman" w:hAnsi="Times New Roman" w:cs="Times New Roman"/>
        </w:rPr>
        <w:t xml:space="preserve"> </w:t>
      </w:r>
    </w:p>
    <w:p w14:paraId="140465B2" w14:textId="76BC8A1F" w:rsidR="005E74F0" w:rsidRDefault="008B5385" w:rsidP="00EA03B6">
      <w:pPr>
        <w:spacing w:line="480" w:lineRule="auto"/>
        <w:rPr>
          <w:rFonts w:ascii="Times New Roman" w:hAnsi="Times New Roman" w:cs="Times New Roman"/>
        </w:rPr>
      </w:pPr>
      <w:r>
        <w:rPr>
          <w:rFonts w:ascii="Times New Roman" w:hAnsi="Times New Roman" w:cs="Times New Roman"/>
        </w:rPr>
        <w:t xml:space="preserve">Although </w:t>
      </w:r>
      <w:r w:rsidRPr="008B5385">
        <w:rPr>
          <w:rFonts w:ascii="Times New Roman" w:hAnsi="Times New Roman" w:cs="Times New Roman"/>
        </w:rPr>
        <w:t xml:space="preserve">African Americans make up 13% of the U.S. population, </w:t>
      </w:r>
      <w:r>
        <w:rPr>
          <w:rFonts w:ascii="Times New Roman" w:hAnsi="Times New Roman" w:cs="Times New Roman"/>
        </w:rPr>
        <w:t xml:space="preserve">they also </w:t>
      </w:r>
      <w:r w:rsidRPr="008B5385">
        <w:rPr>
          <w:rFonts w:ascii="Times New Roman" w:hAnsi="Times New Roman" w:cs="Times New Roman"/>
        </w:rPr>
        <w:t xml:space="preserve">represent nearly 20% of persons </w:t>
      </w:r>
      <w:r>
        <w:rPr>
          <w:rFonts w:ascii="Times New Roman" w:hAnsi="Times New Roman" w:cs="Times New Roman"/>
        </w:rPr>
        <w:t xml:space="preserve">with a </w:t>
      </w:r>
      <w:r w:rsidRPr="008B5385">
        <w:rPr>
          <w:rFonts w:ascii="Times New Roman" w:hAnsi="Times New Roman" w:cs="Times New Roman"/>
        </w:rPr>
        <w:t>mental illness</w:t>
      </w:r>
      <w:r>
        <w:rPr>
          <w:rFonts w:ascii="Times New Roman" w:hAnsi="Times New Roman" w:cs="Times New Roman"/>
        </w:rPr>
        <w:t xml:space="preserve"> diagnosis</w:t>
      </w:r>
      <w:r w:rsidRPr="008B5385">
        <w:rPr>
          <w:rFonts w:ascii="Times New Roman" w:hAnsi="Times New Roman" w:cs="Times New Roman"/>
        </w:rPr>
        <w:t xml:space="preserve">. </w:t>
      </w:r>
      <w:r>
        <w:rPr>
          <w:rFonts w:ascii="Times New Roman" w:hAnsi="Times New Roman" w:cs="Times New Roman"/>
        </w:rPr>
        <w:t xml:space="preserve">Additionally, </w:t>
      </w:r>
      <w:r w:rsidR="00AC2E26" w:rsidRPr="00EA03B6">
        <w:rPr>
          <w:rFonts w:ascii="Times New Roman" w:hAnsi="Times New Roman" w:cs="Times New Roman"/>
        </w:rPr>
        <w:t>58% of African Americans</w:t>
      </w:r>
      <w:r w:rsidR="00475514">
        <w:rPr>
          <w:rFonts w:ascii="Times New Roman" w:hAnsi="Times New Roman" w:cs="Times New Roman"/>
        </w:rPr>
        <w:t xml:space="preserve"> </w:t>
      </w:r>
      <w:r w:rsidR="00AC2E26" w:rsidRPr="00EA03B6">
        <w:rPr>
          <w:rFonts w:ascii="Times New Roman" w:hAnsi="Times New Roman" w:cs="Times New Roman"/>
        </w:rPr>
        <w:t xml:space="preserve">have average to below average health literacy. </w:t>
      </w:r>
      <w:r w:rsidR="00475514">
        <w:rPr>
          <w:rFonts w:ascii="Times New Roman" w:hAnsi="Times New Roman" w:cs="Times New Roman"/>
        </w:rPr>
        <w:t xml:space="preserve">Studies suggest that low mental health literacy may result in </w:t>
      </w:r>
      <w:r w:rsidR="00475514" w:rsidRPr="0025441F">
        <w:rPr>
          <w:rFonts w:ascii="Times New Roman" w:hAnsi="Times New Roman" w:cs="Times New Roman"/>
        </w:rPr>
        <w:t>higher levels of mental health-related stigma (MHS)</w:t>
      </w:r>
      <w:r w:rsidR="00475514">
        <w:rPr>
          <w:rFonts w:ascii="Times New Roman" w:hAnsi="Times New Roman" w:cs="Times New Roman"/>
        </w:rPr>
        <w:t>,</w:t>
      </w:r>
      <w:r w:rsidR="00475514" w:rsidRPr="0025441F">
        <w:rPr>
          <w:rFonts w:ascii="Times New Roman" w:hAnsi="Times New Roman" w:cs="Times New Roman"/>
        </w:rPr>
        <w:t xml:space="preserve"> limited </w:t>
      </w:r>
      <w:r w:rsidR="00475514">
        <w:rPr>
          <w:rFonts w:ascii="Times New Roman" w:hAnsi="Times New Roman" w:cs="Times New Roman"/>
        </w:rPr>
        <w:t xml:space="preserve">access to mental health information, limited </w:t>
      </w:r>
      <w:r w:rsidR="00475514" w:rsidRPr="0025441F">
        <w:rPr>
          <w:rFonts w:ascii="Times New Roman" w:hAnsi="Times New Roman" w:cs="Times New Roman"/>
        </w:rPr>
        <w:t>discussion regarding mental health</w:t>
      </w:r>
      <w:r w:rsidR="00F525D2">
        <w:rPr>
          <w:rFonts w:ascii="Times New Roman" w:hAnsi="Times New Roman" w:cs="Times New Roman"/>
        </w:rPr>
        <w:t>,</w:t>
      </w:r>
      <w:r w:rsidR="00475514" w:rsidRPr="0025441F">
        <w:rPr>
          <w:rFonts w:ascii="Times New Roman" w:hAnsi="Times New Roman" w:cs="Times New Roman"/>
        </w:rPr>
        <w:t xml:space="preserve"> </w:t>
      </w:r>
      <w:r w:rsidR="00F525D2">
        <w:rPr>
          <w:rFonts w:ascii="Times New Roman" w:hAnsi="Times New Roman" w:cs="Times New Roman"/>
        </w:rPr>
        <w:t xml:space="preserve">and </w:t>
      </w:r>
      <w:r w:rsidR="00F525D2" w:rsidRPr="0025441F">
        <w:rPr>
          <w:rFonts w:ascii="Times New Roman" w:hAnsi="Times New Roman" w:cs="Times New Roman"/>
        </w:rPr>
        <w:t>lower rates of professional mental health service use</w:t>
      </w:r>
      <w:r w:rsidR="00475514" w:rsidRPr="0025441F">
        <w:rPr>
          <w:rFonts w:ascii="Times New Roman" w:hAnsi="Times New Roman" w:cs="Times New Roman"/>
        </w:rPr>
        <w:t xml:space="preserve">. </w:t>
      </w:r>
      <w:r w:rsidR="00F525D2" w:rsidRPr="00F525D2">
        <w:rPr>
          <w:rFonts w:ascii="Times New Roman" w:hAnsi="Times New Roman" w:cs="Times New Roman"/>
        </w:rPr>
        <w:t>A</w:t>
      </w:r>
      <w:r w:rsidR="00F525D2">
        <w:rPr>
          <w:rFonts w:ascii="Times New Roman" w:hAnsi="Times New Roman" w:cs="Times New Roman"/>
        </w:rPr>
        <w:t xml:space="preserve">frican </w:t>
      </w:r>
      <w:r w:rsidR="00F525D2" w:rsidRPr="00F525D2">
        <w:rPr>
          <w:rFonts w:ascii="Times New Roman" w:hAnsi="Times New Roman" w:cs="Times New Roman"/>
        </w:rPr>
        <w:t>A</w:t>
      </w:r>
      <w:r w:rsidR="00F525D2">
        <w:rPr>
          <w:rFonts w:ascii="Times New Roman" w:hAnsi="Times New Roman" w:cs="Times New Roman"/>
        </w:rPr>
        <w:t>merican</w:t>
      </w:r>
      <w:r w:rsidR="00F525D2" w:rsidRPr="00F525D2">
        <w:rPr>
          <w:rFonts w:ascii="Times New Roman" w:hAnsi="Times New Roman" w:cs="Times New Roman"/>
        </w:rPr>
        <w:t xml:space="preserve"> youth tend to not seek </w:t>
      </w:r>
      <w:r w:rsidR="00F525D2">
        <w:rPr>
          <w:rFonts w:ascii="Times New Roman" w:hAnsi="Times New Roman" w:cs="Times New Roman"/>
        </w:rPr>
        <w:t>mental health</w:t>
      </w:r>
      <w:r w:rsidR="00F525D2" w:rsidRPr="00F525D2">
        <w:rPr>
          <w:rFonts w:ascii="Times New Roman" w:hAnsi="Times New Roman" w:cs="Times New Roman"/>
        </w:rPr>
        <w:t xml:space="preserve"> services due to negative comments </w:t>
      </w:r>
      <w:r w:rsidR="00893127">
        <w:rPr>
          <w:rFonts w:ascii="Times New Roman" w:hAnsi="Times New Roman" w:cs="Times New Roman"/>
        </w:rPr>
        <w:t>and a fear of being teased by</w:t>
      </w:r>
      <w:r w:rsidR="00F525D2" w:rsidRPr="00F525D2">
        <w:rPr>
          <w:rFonts w:ascii="Times New Roman" w:hAnsi="Times New Roman" w:cs="Times New Roman"/>
        </w:rPr>
        <w:t xml:space="preserve"> their </w:t>
      </w:r>
      <w:r w:rsidR="00893127">
        <w:rPr>
          <w:rFonts w:ascii="Times New Roman" w:hAnsi="Times New Roman" w:cs="Times New Roman"/>
        </w:rPr>
        <w:t xml:space="preserve">friends, </w:t>
      </w:r>
      <w:r w:rsidR="00F525D2" w:rsidRPr="00F525D2">
        <w:rPr>
          <w:rFonts w:ascii="Times New Roman" w:hAnsi="Times New Roman" w:cs="Times New Roman"/>
        </w:rPr>
        <w:t>family and community</w:t>
      </w:r>
      <w:r w:rsidR="00893127">
        <w:rPr>
          <w:rFonts w:ascii="Times New Roman" w:hAnsi="Times New Roman" w:cs="Times New Roman"/>
        </w:rPr>
        <w:t xml:space="preserve">. </w:t>
      </w:r>
      <w:r w:rsidR="00F525D2" w:rsidRPr="00F525D2">
        <w:rPr>
          <w:rFonts w:ascii="Times New Roman" w:hAnsi="Times New Roman" w:cs="Times New Roman"/>
        </w:rPr>
        <w:t>A</w:t>
      </w:r>
      <w:r w:rsidR="00F525D2">
        <w:rPr>
          <w:rFonts w:ascii="Times New Roman" w:hAnsi="Times New Roman" w:cs="Times New Roman"/>
        </w:rPr>
        <w:t xml:space="preserve">frican </w:t>
      </w:r>
      <w:r w:rsidR="00F525D2" w:rsidRPr="00F525D2">
        <w:rPr>
          <w:rFonts w:ascii="Times New Roman" w:hAnsi="Times New Roman" w:cs="Times New Roman"/>
        </w:rPr>
        <w:t>A</w:t>
      </w:r>
      <w:r w:rsidR="00F525D2">
        <w:rPr>
          <w:rFonts w:ascii="Times New Roman" w:hAnsi="Times New Roman" w:cs="Times New Roman"/>
        </w:rPr>
        <w:t>merican</w:t>
      </w:r>
      <w:r w:rsidR="00F525D2" w:rsidRPr="00F525D2">
        <w:rPr>
          <w:rFonts w:ascii="Times New Roman" w:hAnsi="Times New Roman" w:cs="Times New Roman"/>
        </w:rPr>
        <w:t xml:space="preserve"> parents </w:t>
      </w:r>
      <w:r w:rsidR="00F525D2">
        <w:rPr>
          <w:rFonts w:ascii="Times New Roman" w:hAnsi="Times New Roman" w:cs="Times New Roman"/>
        </w:rPr>
        <w:t xml:space="preserve">and caregivers </w:t>
      </w:r>
      <w:r w:rsidR="00F525D2" w:rsidRPr="00F525D2">
        <w:rPr>
          <w:rFonts w:ascii="Times New Roman" w:hAnsi="Times New Roman" w:cs="Times New Roman"/>
        </w:rPr>
        <w:t xml:space="preserve">of youth </w:t>
      </w:r>
      <w:r w:rsidR="00F525D2">
        <w:rPr>
          <w:rFonts w:ascii="Times New Roman" w:hAnsi="Times New Roman" w:cs="Times New Roman"/>
        </w:rPr>
        <w:t xml:space="preserve">believe that these negative </w:t>
      </w:r>
      <w:r w:rsidR="00893127">
        <w:rPr>
          <w:rFonts w:ascii="Times New Roman" w:hAnsi="Times New Roman" w:cs="Times New Roman"/>
        </w:rPr>
        <w:t>beliefs</w:t>
      </w:r>
      <w:r w:rsidR="00F525D2">
        <w:rPr>
          <w:rFonts w:ascii="Times New Roman" w:hAnsi="Times New Roman" w:cs="Times New Roman"/>
        </w:rPr>
        <w:t xml:space="preserve"> </w:t>
      </w:r>
      <w:r w:rsidR="00893127">
        <w:rPr>
          <w:rFonts w:ascii="Times New Roman" w:hAnsi="Times New Roman" w:cs="Times New Roman"/>
        </w:rPr>
        <w:t xml:space="preserve">and experiences </w:t>
      </w:r>
      <w:r w:rsidR="00F525D2">
        <w:rPr>
          <w:rFonts w:ascii="Times New Roman" w:hAnsi="Times New Roman" w:cs="Times New Roman"/>
        </w:rPr>
        <w:t xml:space="preserve">could be the result of having a lack of mental health literacy (MHL). </w:t>
      </w:r>
      <w:r w:rsidR="00AC2E26" w:rsidRPr="00A94A68">
        <w:rPr>
          <w:rFonts w:ascii="Times New Roman" w:hAnsi="Times New Roman" w:cs="Times New Roman"/>
        </w:rPr>
        <w:t>There</w:t>
      </w:r>
      <w:r w:rsidR="00955075" w:rsidRPr="00A94A68">
        <w:rPr>
          <w:rFonts w:ascii="Times New Roman" w:hAnsi="Times New Roman" w:cs="Times New Roman"/>
        </w:rPr>
        <w:t xml:space="preserve"> is</w:t>
      </w:r>
      <w:r w:rsidR="00AC2E26" w:rsidRPr="00A94A68">
        <w:rPr>
          <w:rFonts w:ascii="Times New Roman" w:hAnsi="Times New Roman" w:cs="Times New Roman"/>
        </w:rPr>
        <w:t xml:space="preserve"> extensive research </w:t>
      </w:r>
      <w:r w:rsidR="003B26F5" w:rsidRPr="00A94A68">
        <w:rPr>
          <w:rFonts w:ascii="Times New Roman" w:hAnsi="Times New Roman" w:cs="Times New Roman"/>
        </w:rPr>
        <w:t xml:space="preserve">on </w:t>
      </w:r>
      <w:r w:rsidR="00AC2E26" w:rsidRPr="00A94A68">
        <w:rPr>
          <w:rFonts w:ascii="Times New Roman" w:hAnsi="Times New Roman" w:cs="Times New Roman"/>
        </w:rPr>
        <w:t xml:space="preserve">adult </w:t>
      </w:r>
      <w:r w:rsidR="00893127" w:rsidRPr="00A94A68">
        <w:rPr>
          <w:rFonts w:ascii="Times New Roman" w:hAnsi="Times New Roman" w:cs="Times New Roman"/>
        </w:rPr>
        <w:t>MHL</w:t>
      </w:r>
      <w:r w:rsidR="00893127">
        <w:rPr>
          <w:rFonts w:ascii="Times New Roman" w:hAnsi="Times New Roman" w:cs="Times New Roman"/>
        </w:rPr>
        <w:t xml:space="preserve"> but,</w:t>
      </w:r>
      <w:r w:rsidR="00AC2E26" w:rsidRPr="00A94A68">
        <w:rPr>
          <w:rFonts w:ascii="Times New Roman" w:hAnsi="Times New Roman" w:cs="Times New Roman"/>
        </w:rPr>
        <w:t xml:space="preserve"> measuring health literacy of children and adolescents has been scarce. </w:t>
      </w:r>
      <w:r w:rsidR="00955075" w:rsidRPr="00A94A68">
        <w:rPr>
          <w:rFonts w:ascii="Times New Roman" w:hAnsi="Times New Roman" w:cs="Times New Roman"/>
        </w:rPr>
        <w:t xml:space="preserve">There </w:t>
      </w:r>
      <w:r w:rsidR="00121EB9" w:rsidRPr="00A94A68">
        <w:rPr>
          <w:rFonts w:ascii="Times New Roman" w:hAnsi="Times New Roman" w:cs="Times New Roman"/>
        </w:rPr>
        <w:t xml:space="preserve">is </w:t>
      </w:r>
      <w:r w:rsidR="00955075" w:rsidRPr="00A94A68">
        <w:rPr>
          <w:rFonts w:ascii="Times New Roman" w:hAnsi="Times New Roman" w:cs="Times New Roman"/>
        </w:rPr>
        <w:t xml:space="preserve">also </w:t>
      </w:r>
      <w:r w:rsidR="00121EB9" w:rsidRPr="00A94A68">
        <w:rPr>
          <w:rFonts w:ascii="Times New Roman" w:hAnsi="Times New Roman" w:cs="Times New Roman"/>
        </w:rPr>
        <w:t xml:space="preserve">little representation of </w:t>
      </w:r>
      <w:r w:rsidR="00955075" w:rsidRPr="00A94A68">
        <w:rPr>
          <w:rFonts w:ascii="Times New Roman" w:hAnsi="Times New Roman" w:cs="Times New Roman"/>
        </w:rPr>
        <w:t>A</w:t>
      </w:r>
      <w:r w:rsidR="00893127">
        <w:rPr>
          <w:rFonts w:ascii="Times New Roman" w:hAnsi="Times New Roman" w:cs="Times New Roman"/>
        </w:rPr>
        <w:t xml:space="preserve">frican </w:t>
      </w:r>
      <w:r w:rsidR="00955075" w:rsidRPr="00A94A68">
        <w:rPr>
          <w:rFonts w:ascii="Times New Roman" w:hAnsi="Times New Roman" w:cs="Times New Roman"/>
        </w:rPr>
        <w:t>A</w:t>
      </w:r>
      <w:r w:rsidR="00893127">
        <w:rPr>
          <w:rFonts w:ascii="Times New Roman" w:hAnsi="Times New Roman" w:cs="Times New Roman"/>
        </w:rPr>
        <w:t>merican</w:t>
      </w:r>
      <w:r w:rsidR="00955075" w:rsidRPr="00A94A68">
        <w:rPr>
          <w:rFonts w:ascii="Times New Roman" w:hAnsi="Times New Roman" w:cs="Times New Roman"/>
        </w:rPr>
        <w:t>s in each sample</w:t>
      </w:r>
      <w:r w:rsidR="00121EB9" w:rsidRPr="00A94A68">
        <w:rPr>
          <w:rFonts w:ascii="Times New Roman" w:hAnsi="Times New Roman" w:cs="Times New Roman"/>
        </w:rPr>
        <w:t>. T</w:t>
      </w:r>
      <w:r w:rsidR="0025441F">
        <w:rPr>
          <w:rFonts w:ascii="Times New Roman" w:hAnsi="Times New Roman" w:cs="Times New Roman"/>
        </w:rPr>
        <w:t>he Adolescent Mental Health Literacy Scale</w:t>
      </w:r>
      <w:r w:rsidR="00121EB9" w:rsidRPr="00A94A68">
        <w:rPr>
          <w:rFonts w:ascii="Times New Roman" w:hAnsi="Times New Roman" w:cs="Times New Roman"/>
        </w:rPr>
        <w:t xml:space="preserve"> aimed to understand adolescent’s </w:t>
      </w:r>
      <w:r w:rsidR="00955075" w:rsidRPr="00A94A68">
        <w:rPr>
          <w:rFonts w:ascii="Times New Roman" w:hAnsi="Times New Roman" w:cs="Times New Roman"/>
        </w:rPr>
        <w:t xml:space="preserve">MHL </w:t>
      </w:r>
      <w:r w:rsidR="00121EB9" w:rsidRPr="00A94A68">
        <w:rPr>
          <w:rFonts w:ascii="Times New Roman" w:hAnsi="Times New Roman" w:cs="Times New Roman"/>
        </w:rPr>
        <w:t>and be used across different demographics</w:t>
      </w:r>
      <w:r w:rsidR="00955075" w:rsidRPr="00A94A68">
        <w:rPr>
          <w:rFonts w:ascii="Times New Roman" w:hAnsi="Times New Roman" w:cs="Times New Roman"/>
        </w:rPr>
        <w:t>.</w:t>
      </w:r>
      <w:r w:rsidR="00955075" w:rsidRPr="00EA03B6">
        <w:rPr>
          <w:rFonts w:ascii="Times New Roman" w:hAnsi="Times New Roman" w:cs="Times New Roman"/>
        </w:rPr>
        <w:t xml:space="preserve"> </w:t>
      </w:r>
      <w:r w:rsidR="00121EB9" w:rsidRPr="00EA03B6">
        <w:rPr>
          <w:rFonts w:ascii="Times New Roman" w:hAnsi="Times New Roman" w:cs="Times New Roman"/>
        </w:rPr>
        <w:t xml:space="preserve">This scale was created by researching meta-analysis of current adolescent </w:t>
      </w:r>
      <w:r w:rsidR="00955075" w:rsidRPr="00EA03B6">
        <w:rPr>
          <w:rFonts w:ascii="Times New Roman" w:hAnsi="Times New Roman" w:cs="Times New Roman"/>
        </w:rPr>
        <w:t xml:space="preserve">MHL </w:t>
      </w:r>
      <w:r w:rsidR="00121EB9" w:rsidRPr="00EA03B6">
        <w:rPr>
          <w:rFonts w:ascii="Times New Roman" w:hAnsi="Times New Roman" w:cs="Times New Roman"/>
        </w:rPr>
        <w:t xml:space="preserve">scales and combining principles and questions from each. </w:t>
      </w:r>
      <w:r w:rsidR="003B26F5" w:rsidRPr="00EA03B6">
        <w:rPr>
          <w:rFonts w:ascii="Times New Roman" w:hAnsi="Times New Roman" w:cs="Times New Roman"/>
        </w:rPr>
        <w:t>It</w:t>
      </w:r>
      <w:r w:rsidR="00121EB9" w:rsidRPr="00EA03B6">
        <w:rPr>
          <w:rFonts w:ascii="Times New Roman" w:hAnsi="Times New Roman" w:cs="Times New Roman"/>
        </w:rPr>
        <w:t xml:space="preserve"> was edited by three subject matter experts</w:t>
      </w:r>
      <w:r w:rsidR="000C4FEB" w:rsidRPr="00EA03B6">
        <w:rPr>
          <w:rFonts w:ascii="Times New Roman" w:hAnsi="Times New Roman" w:cs="Times New Roman"/>
        </w:rPr>
        <w:t xml:space="preserve"> </w:t>
      </w:r>
      <w:r w:rsidR="00955075" w:rsidRPr="00EA03B6">
        <w:rPr>
          <w:rFonts w:ascii="Times New Roman" w:hAnsi="Times New Roman" w:cs="Times New Roman"/>
        </w:rPr>
        <w:t xml:space="preserve">and </w:t>
      </w:r>
      <w:r w:rsidR="003B26F5" w:rsidRPr="00EA03B6">
        <w:rPr>
          <w:rFonts w:ascii="Times New Roman" w:hAnsi="Times New Roman" w:cs="Times New Roman"/>
        </w:rPr>
        <w:t xml:space="preserve">has </w:t>
      </w:r>
      <w:r w:rsidR="000C4FEB" w:rsidRPr="00EA03B6">
        <w:rPr>
          <w:rFonts w:ascii="Times New Roman" w:hAnsi="Times New Roman" w:cs="Times New Roman"/>
        </w:rPr>
        <w:t xml:space="preserve">three domains: </w:t>
      </w:r>
      <w:r w:rsidR="000C4FEB" w:rsidRPr="00A94A68">
        <w:rPr>
          <w:rFonts w:ascii="Times New Roman" w:hAnsi="Times New Roman" w:cs="Times New Roman"/>
        </w:rPr>
        <w:t>ability to recognize disorders (symptomology), knowledge of risk factors and causes, and reducing mental health stigma.</w:t>
      </w:r>
      <w:r w:rsidR="0025441F">
        <w:rPr>
          <w:rFonts w:ascii="Times New Roman" w:hAnsi="Times New Roman" w:cs="Times New Roman"/>
        </w:rPr>
        <w:t xml:space="preserve"> The sample included</w:t>
      </w:r>
      <w:r w:rsidR="00955075" w:rsidRPr="00EA03B6">
        <w:rPr>
          <w:rFonts w:ascii="Times New Roman" w:hAnsi="Times New Roman" w:cs="Times New Roman"/>
        </w:rPr>
        <w:t xml:space="preserve"> </w:t>
      </w:r>
      <w:r w:rsidR="000C4FEB" w:rsidRPr="00EA03B6">
        <w:rPr>
          <w:rFonts w:ascii="Times New Roman" w:hAnsi="Times New Roman" w:cs="Times New Roman"/>
        </w:rPr>
        <w:t>28 adolescents (average age 16.5, 82.1% A</w:t>
      </w:r>
      <w:r w:rsidR="00955075" w:rsidRPr="00EA03B6">
        <w:rPr>
          <w:rFonts w:ascii="Times New Roman" w:hAnsi="Times New Roman" w:cs="Times New Roman"/>
        </w:rPr>
        <w:t>A</w:t>
      </w:r>
      <w:r w:rsidR="000C4FEB" w:rsidRPr="00EA03B6">
        <w:rPr>
          <w:rFonts w:ascii="Times New Roman" w:hAnsi="Times New Roman" w:cs="Times New Roman"/>
        </w:rPr>
        <w:t xml:space="preserve">; 71.4% female). </w:t>
      </w:r>
      <w:r w:rsidR="002144CF" w:rsidRPr="00EA03B6">
        <w:rPr>
          <w:rFonts w:ascii="Times New Roman" w:hAnsi="Times New Roman" w:cs="Times New Roman"/>
        </w:rPr>
        <w:t>The depression</w:t>
      </w:r>
      <w:r w:rsidR="00955075" w:rsidRPr="00EA03B6">
        <w:rPr>
          <w:rFonts w:ascii="Times New Roman" w:hAnsi="Times New Roman" w:cs="Times New Roman"/>
        </w:rPr>
        <w:t>, eating disorders, risks, and stigma</w:t>
      </w:r>
      <w:r w:rsidR="002144CF" w:rsidRPr="00EA03B6">
        <w:rPr>
          <w:rFonts w:ascii="Times New Roman" w:hAnsi="Times New Roman" w:cs="Times New Roman"/>
        </w:rPr>
        <w:t xml:space="preserve"> </w:t>
      </w:r>
      <w:r w:rsidR="00955075" w:rsidRPr="00EA03B6">
        <w:rPr>
          <w:rFonts w:ascii="Times New Roman" w:hAnsi="Times New Roman" w:cs="Times New Roman"/>
        </w:rPr>
        <w:t>sub</w:t>
      </w:r>
      <w:r w:rsidR="002144CF" w:rsidRPr="00EA03B6">
        <w:rPr>
          <w:rFonts w:ascii="Times New Roman" w:hAnsi="Times New Roman" w:cs="Times New Roman"/>
        </w:rPr>
        <w:t>scale</w:t>
      </w:r>
      <w:r w:rsidR="00955075" w:rsidRPr="00EA03B6">
        <w:rPr>
          <w:rFonts w:ascii="Times New Roman" w:hAnsi="Times New Roman" w:cs="Times New Roman"/>
        </w:rPr>
        <w:t>s</w:t>
      </w:r>
      <w:r w:rsidR="002144CF" w:rsidRPr="00EA03B6">
        <w:rPr>
          <w:rFonts w:ascii="Times New Roman" w:hAnsi="Times New Roman" w:cs="Times New Roman"/>
        </w:rPr>
        <w:t xml:space="preserve"> had </w:t>
      </w:r>
      <w:r w:rsidR="005E74F0" w:rsidRPr="00EA03B6">
        <w:rPr>
          <w:rFonts w:ascii="Times New Roman" w:hAnsi="Times New Roman" w:cs="Times New Roman"/>
        </w:rPr>
        <w:t xml:space="preserve">moderate </w:t>
      </w:r>
      <w:r w:rsidR="002144CF" w:rsidRPr="00EA03B6">
        <w:rPr>
          <w:rFonts w:ascii="Times New Roman" w:hAnsi="Times New Roman" w:cs="Times New Roman"/>
        </w:rPr>
        <w:t>reliability</w:t>
      </w:r>
      <w:r w:rsidR="00955075" w:rsidRPr="00EA03B6">
        <w:rPr>
          <w:rFonts w:ascii="Times New Roman" w:hAnsi="Times New Roman" w:cs="Times New Roman"/>
        </w:rPr>
        <w:t>,</w:t>
      </w:r>
      <w:r w:rsidR="005E74F0" w:rsidRPr="00EA03B6">
        <w:rPr>
          <w:rFonts w:ascii="Times New Roman" w:hAnsi="Times New Roman" w:cs="Times New Roman"/>
        </w:rPr>
        <w:t xml:space="preserve"> </w:t>
      </w:r>
      <w:r w:rsidR="00955075" w:rsidRPr="00EA03B6">
        <w:rPr>
          <w:rFonts w:ascii="Times New Roman" w:hAnsi="Times New Roman" w:cs="Times New Roman"/>
        </w:rPr>
        <w:t>t</w:t>
      </w:r>
      <w:r w:rsidR="005E74F0" w:rsidRPr="00EA03B6">
        <w:rPr>
          <w:rFonts w:ascii="Times New Roman" w:hAnsi="Times New Roman" w:cs="Times New Roman"/>
        </w:rPr>
        <w:t xml:space="preserve">he anxiety </w:t>
      </w:r>
      <w:r w:rsidR="00955075" w:rsidRPr="00EA03B6">
        <w:rPr>
          <w:rFonts w:ascii="Times New Roman" w:hAnsi="Times New Roman" w:cs="Times New Roman"/>
        </w:rPr>
        <w:t>sub</w:t>
      </w:r>
      <w:r w:rsidR="005E74F0" w:rsidRPr="00EA03B6">
        <w:rPr>
          <w:rFonts w:ascii="Times New Roman" w:hAnsi="Times New Roman" w:cs="Times New Roman"/>
        </w:rPr>
        <w:t>scale had low reliability</w:t>
      </w:r>
      <w:r w:rsidR="00955075" w:rsidRPr="00EA03B6">
        <w:rPr>
          <w:rFonts w:ascii="Times New Roman" w:hAnsi="Times New Roman" w:cs="Times New Roman"/>
        </w:rPr>
        <w:t xml:space="preserve"> and</w:t>
      </w:r>
      <w:r w:rsidR="005E74F0" w:rsidRPr="00EA03B6">
        <w:rPr>
          <w:rFonts w:ascii="Times New Roman" w:hAnsi="Times New Roman" w:cs="Times New Roman"/>
        </w:rPr>
        <w:t xml:space="preserve"> the access to information </w:t>
      </w:r>
      <w:r w:rsidR="00955075" w:rsidRPr="00EA03B6">
        <w:rPr>
          <w:rFonts w:ascii="Times New Roman" w:hAnsi="Times New Roman" w:cs="Times New Roman"/>
        </w:rPr>
        <w:t xml:space="preserve">subscale </w:t>
      </w:r>
      <w:r w:rsidR="005E74F0" w:rsidRPr="00EA03B6">
        <w:rPr>
          <w:rFonts w:ascii="Times New Roman" w:hAnsi="Times New Roman" w:cs="Times New Roman"/>
        </w:rPr>
        <w:t>had high reliability</w:t>
      </w:r>
      <w:r w:rsidR="00955075" w:rsidRPr="00EA03B6">
        <w:rPr>
          <w:rFonts w:ascii="Times New Roman" w:hAnsi="Times New Roman" w:cs="Times New Roman"/>
        </w:rPr>
        <w:t>.</w:t>
      </w:r>
      <w:r w:rsidR="005E74F0" w:rsidRPr="00EA03B6">
        <w:rPr>
          <w:rFonts w:ascii="Times New Roman" w:hAnsi="Times New Roman" w:cs="Times New Roman"/>
        </w:rPr>
        <w:t xml:space="preserve"> </w:t>
      </w:r>
      <w:r w:rsidR="000B30C7">
        <w:rPr>
          <w:rFonts w:ascii="Times New Roman" w:hAnsi="Times New Roman" w:cs="Times New Roman"/>
        </w:rPr>
        <w:t xml:space="preserve">It is imperative to understand how youth conceptualize mental health in order to know create and implement prevention interventions for </w:t>
      </w:r>
      <w:r w:rsidR="00E00549">
        <w:rPr>
          <w:rFonts w:ascii="Times New Roman" w:hAnsi="Times New Roman" w:cs="Times New Roman"/>
        </w:rPr>
        <w:t xml:space="preserve">MHS and professional treatment seeking. This is particularly important for racial/ethnic minorities who </w:t>
      </w:r>
      <w:r w:rsidR="006327CD">
        <w:rPr>
          <w:rFonts w:ascii="Times New Roman" w:hAnsi="Times New Roman" w:cs="Times New Roman"/>
        </w:rPr>
        <w:t>are disproportionally affected by mental</w:t>
      </w:r>
      <w:r w:rsidR="001F3649">
        <w:rPr>
          <w:rFonts w:ascii="Times New Roman" w:hAnsi="Times New Roman" w:cs="Times New Roman"/>
        </w:rPr>
        <w:t xml:space="preserve"> healthcare barriers such as African American adolescents. </w:t>
      </w:r>
    </w:p>
    <w:p w14:paraId="2B58C748" w14:textId="6103C092" w:rsidR="00F53CFD" w:rsidRPr="00EA03B6" w:rsidRDefault="00F53CFD" w:rsidP="00D73048">
      <w:pPr>
        <w:spacing w:line="480" w:lineRule="auto"/>
        <w:ind w:firstLine="720"/>
        <w:rPr>
          <w:rFonts w:ascii="Times New Roman" w:hAnsi="Times New Roman" w:cs="Times New Roman"/>
        </w:rPr>
      </w:pPr>
      <w:r w:rsidRPr="00D73048">
        <w:rPr>
          <w:rFonts w:ascii="Times New Roman" w:hAnsi="Times New Roman" w:cs="Times New Roman"/>
          <w:i/>
          <w:iCs/>
        </w:rPr>
        <w:lastRenderedPageBreak/>
        <w:t>Key words:</w:t>
      </w:r>
      <w:r w:rsidRPr="00EA03B6">
        <w:rPr>
          <w:rFonts w:ascii="Times New Roman" w:hAnsi="Times New Roman" w:cs="Times New Roman"/>
        </w:rPr>
        <w:t xml:space="preserve"> adolescents, </w:t>
      </w:r>
      <w:r w:rsidR="000D4FEC" w:rsidRPr="00EA03B6">
        <w:rPr>
          <w:rFonts w:ascii="Times New Roman" w:hAnsi="Times New Roman" w:cs="Times New Roman"/>
        </w:rPr>
        <w:t>African American</w:t>
      </w:r>
      <w:r w:rsidRPr="00EA03B6">
        <w:rPr>
          <w:rFonts w:ascii="Times New Roman" w:hAnsi="Times New Roman" w:cs="Times New Roman"/>
        </w:rPr>
        <w:t xml:space="preserve">, mental health, </w:t>
      </w:r>
      <w:r w:rsidR="00E00549">
        <w:rPr>
          <w:rFonts w:ascii="Times New Roman" w:hAnsi="Times New Roman" w:cs="Times New Roman"/>
        </w:rPr>
        <w:t xml:space="preserve">mental health </w:t>
      </w:r>
      <w:r w:rsidRPr="00EA03B6">
        <w:rPr>
          <w:rFonts w:ascii="Times New Roman" w:hAnsi="Times New Roman" w:cs="Times New Roman"/>
        </w:rPr>
        <w:t>literacy</w:t>
      </w:r>
      <w:r w:rsidR="00E00549">
        <w:rPr>
          <w:rFonts w:ascii="Times New Roman" w:hAnsi="Times New Roman" w:cs="Times New Roman"/>
        </w:rPr>
        <w:t>, health literacy</w:t>
      </w:r>
    </w:p>
    <w:p w14:paraId="4030CDED" w14:textId="77777777" w:rsidR="00F53CFD" w:rsidRPr="00EA03B6" w:rsidRDefault="00F53CFD" w:rsidP="00EA03B6">
      <w:pPr>
        <w:spacing w:line="480" w:lineRule="auto"/>
        <w:rPr>
          <w:rFonts w:ascii="Times New Roman" w:hAnsi="Times New Roman" w:cs="Times New Roman"/>
        </w:rPr>
      </w:pPr>
    </w:p>
    <w:p w14:paraId="278345C5" w14:textId="77777777" w:rsidR="00AC2E26" w:rsidRPr="00EA03B6" w:rsidRDefault="00AC2E26" w:rsidP="00A37D92">
      <w:pPr>
        <w:spacing w:line="480" w:lineRule="auto"/>
        <w:rPr>
          <w:rFonts w:ascii="Times New Roman" w:hAnsi="Times New Roman" w:cs="Times New Roman"/>
        </w:rPr>
      </w:pPr>
      <w:r w:rsidRPr="00EA03B6">
        <w:rPr>
          <w:rFonts w:ascii="Times New Roman" w:hAnsi="Times New Roman" w:cs="Times New Roman"/>
        </w:rPr>
        <w:br w:type="page"/>
      </w:r>
    </w:p>
    <w:p w14:paraId="0A776200" w14:textId="127857D8" w:rsidR="00EA03B6" w:rsidRPr="00A94A68" w:rsidRDefault="00EA03B6" w:rsidP="00A37D92">
      <w:pPr>
        <w:spacing w:line="480" w:lineRule="auto"/>
        <w:jc w:val="center"/>
        <w:rPr>
          <w:rFonts w:ascii="Times New Roman" w:hAnsi="Times New Roman" w:cs="Times New Roman"/>
          <w:b/>
        </w:rPr>
      </w:pPr>
      <w:r w:rsidRPr="00A94A68">
        <w:rPr>
          <w:rFonts w:ascii="Times New Roman" w:hAnsi="Times New Roman" w:cs="Times New Roman"/>
          <w:b/>
        </w:rPr>
        <w:lastRenderedPageBreak/>
        <w:t>Introduction</w:t>
      </w:r>
    </w:p>
    <w:p w14:paraId="37B844C5" w14:textId="7BD5304E" w:rsidR="006655CF" w:rsidRPr="00A94A68" w:rsidRDefault="006655CF" w:rsidP="00EA03B6">
      <w:pPr>
        <w:spacing w:line="480" w:lineRule="auto"/>
        <w:rPr>
          <w:rFonts w:ascii="Times New Roman" w:hAnsi="Times New Roman" w:cs="Times New Roman"/>
          <w:b/>
        </w:rPr>
      </w:pPr>
      <w:r w:rsidRPr="00A94A68">
        <w:rPr>
          <w:rFonts w:ascii="Times New Roman" w:hAnsi="Times New Roman" w:cs="Times New Roman"/>
          <w:b/>
        </w:rPr>
        <w:t>Mental Health in America</w:t>
      </w:r>
    </w:p>
    <w:p w14:paraId="333307B8" w14:textId="40EE7C7E" w:rsidR="006655CF" w:rsidRPr="00A94A68" w:rsidRDefault="006655CF" w:rsidP="00EA03B6">
      <w:pPr>
        <w:spacing w:line="480" w:lineRule="auto"/>
        <w:ind w:firstLine="720"/>
        <w:rPr>
          <w:rFonts w:ascii="Times New Roman" w:hAnsi="Times New Roman" w:cs="Times New Roman"/>
        </w:rPr>
      </w:pPr>
      <w:r w:rsidRPr="00A94A68">
        <w:rPr>
          <w:rFonts w:ascii="Times New Roman" w:hAnsi="Times New Roman" w:cs="Times New Roman"/>
        </w:rPr>
        <w:t xml:space="preserve">Mental health issues are among the most prevalent health conditions in the United States (CDC, 2018). Between 2017 and 2018, mental illness diagnoses have increased by over 1.5 million Americans (MHA, 2020). Mental Health America, the nation’s leading community based nonprofit organization dedicated to promoting mental health, states that over 20% of Americans report an unmet need for </w:t>
      </w:r>
      <w:r w:rsidR="000D083B">
        <w:rPr>
          <w:rFonts w:ascii="Times New Roman" w:hAnsi="Times New Roman" w:cs="Times New Roman"/>
        </w:rPr>
        <w:t xml:space="preserve">mental health </w:t>
      </w:r>
      <w:r w:rsidRPr="00A94A68">
        <w:rPr>
          <w:rFonts w:ascii="Times New Roman" w:hAnsi="Times New Roman" w:cs="Times New Roman"/>
        </w:rPr>
        <w:t>treatment since 2011 (MHA, 2020).</w:t>
      </w:r>
    </w:p>
    <w:p w14:paraId="47BBE2A1" w14:textId="7DF37E3C" w:rsidR="006655CF" w:rsidRPr="00A94A68" w:rsidRDefault="006655CF" w:rsidP="00EA03B6">
      <w:pPr>
        <w:spacing w:line="480" w:lineRule="auto"/>
        <w:ind w:firstLine="720"/>
        <w:rPr>
          <w:rFonts w:ascii="Times New Roman" w:hAnsi="Times New Roman" w:cs="Times New Roman"/>
        </w:rPr>
      </w:pPr>
      <w:r w:rsidRPr="00A94A68">
        <w:rPr>
          <w:rFonts w:ascii="Times New Roman" w:hAnsi="Times New Roman" w:cs="Times New Roman"/>
        </w:rPr>
        <w:t>The coronavirus disease 2019 (COVID-19) pandemic has had a significant effect on mental health. Suicide is the 10</w:t>
      </w:r>
      <w:r w:rsidRPr="00A94A68">
        <w:rPr>
          <w:rFonts w:ascii="Times New Roman" w:hAnsi="Times New Roman" w:cs="Times New Roman"/>
          <w:vertAlign w:val="superscript"/>
        </w:rPr>
        <w:t>th</w:t>
      </w:r>
      <w:r w:rsidRPr="00A94A68">
        <w:rPr>
          <w:rFonts w:ascii="Times New Roman" w:hAnsi="Times New Roman" w:cs="Times New Roman"/>
        </w:rPr>
        <w:t xml:space="preserve"> leading cause of death in the United States and rates have continued to grow, especially in racial/ethnic minority populations (NIH, 2020).  Suicide rates related to COVID-19 were reported stating that 10.7% of respondents reported contemplating suicide prior to taking the survey, with 18.6% of these respondents being of a racial/ethnic minority and 15.1% of them being African American (</w:t>
      </w:r>
      <w:proofErr w:type="spellStart"/>
      <w:r w:rsidRPr="00A94A68">
        <w:rPr>
          <w:rFonts w:ascii="Times New Roman" w:hAnsi="Times New Roman" w:cs="Times New Roman"/>
        </w:rPr>
        <w:t>Czeisler</w:t>
      </w:r>
      <w:proofErr w:type="spellEnd"/>
      <w:r w:rsidRPr="00A94A68">
        <w:rPr>
          <w:rFonts w:ascii="Times New Roman" w:hAnsi="Times New Roman" w:cs="Times New Roman"/>
        </w:rPr>
        <w:t xml:space="preserve"> et al., 2020).</w:t>
      </w:r>
    </w:p>
    <w:p w14:paraId="0DF20A97" w14:textId="77777777" w:rsidR="006655CF" w:rsidRPr="00A94A68" w:rsidRDefault="006655CF">
      <w:pPr>
        <w:spacing w:line="480" w:lineRule="auto"/>
        <w:rPr>
          <w:rFonts w:ascii="Times New Roman" w:hAnsi="Times New Roman" w:cs="Times New Roman"/>
          <w:b/>
        </w:rPr>
      </w:pPr>
      <w:r w:rsidRPr="00A94A68">
        <w:rPr>
          <w:rFonts w:ascii="Times New Roman" w:hAnsi="Times New Roman" w:cs="Times New Roman"/>
          <w:b/>
        </w:rPr>
        <w:t>Mental Health in the African American Community</w:t>
      </w:r>
    </w:p>
    <w:p w14:paraId="198CFD01" w14:textId="5713E2CC" w:rsidR="006655CF" w:rsidRPr="00A94A68" w:rsidRDefault="006655CF">
      <w:pPr>
        <w:spacing w:line="480" w:lineRule="auto"/>
        <w:ind w:firstLine="720"/>
        <w:rPr>
          <w:rFonts w:ascii="Times New Roman" w:hAnsi="Times New Roman" w:cs="Times New Roman"/>
        </w:rPr>
      </w:pPr>
      <w:r w:rsidRPr="00A94A68">
        <w:rPr>
          <w:rFonts w:ascii="Times New Roman" w:hAnsi="Times New Roman" w:cs="Times New Roman"/>
        </w:rPr>
        <w:t xml:space="preserve">African Americans represent 13.3% of the population but 16% of those affected by mental illness in the last year (MHA, 2020). Studies indicate </w:t>
      </w:r>
      <w:r w:rsidR="00466DAE" w:rsidRPr="00A94A68">
        <w:rPr>
          <w:rFonts w:ascii="Times New Roman" w:hAnsi="Times New Roman" w:cs="Times New Roman"/>
        </w:rPr>
        <w:t xml:space="preserve">over </w:t>
      </w:r>
      <w:r w:rsidRPr="00A94A68">
        <w:rPr>
          <w:rFonts w:ascii="Times New Roman" w:hAnsi="Times New Roman" w:cs="Times New Roman"/>
        </w:rPr>
        <w:t xml:space="preserve">10% of African American adults have been diagnosed with </w:t>
      </w:r>
      <w:r w:rsidR="000D083B">
        <w:rPr>
          <w:rFonts w:ascii="Times New Roman" w:hAnsi="Times New Roman" w:cs="Times New Roman"/>
        </w:rPr>
        <w:t>major depressive disorder (MDD)</w:t>
      </w:r>
      <w:r w:rsidRPr="00A94A68">
        <w:rPr>
          <w:rFonts w:ascii="Times New Roman" w:hAnsi="Times New Roman" w:cs="Times New Roman"/>
        </w:rPr>
        <w:t xml:space="preserve"> compared to </w:t>
      </w:r>
      <w:r w:rsidR="00466DAE" w:rsidRPr="00A94A68">
        <w:rPr>
          <w:rFonts w:ascii="Times New Roman" w:hAnsi="Times New Roman" w:cs="Times New Roman"/>
        </w:rPr>
        <w:t xml:space="preserve">almost </w:t>
      </w:r>
      <w:r w:rsidRPr="00A94A68">
        <w:rPr>
          <w:rFonts w:ascii="Times New Roman" w:hAnsi="Times New Roman" w:cs="Times New Roman"/>
        </w:rPr>
        <w:t>18% of their white counterparts; however, the chronicity of MDD is 56</w:t>
      </w:r>
      <w:r w:rsidR="00D15195" w:rsidRPr="00A94A68">
        <w:rPr>
          <w:rFonts w:ascii="Times New Roman" w:hAnsi="Times New Roman" w:cs="Times New Roman"/>
        </w:rPr>
        <w:t>.5</w:t>
      </w:r>
      <w:r w:rsidRPr="00A94A68">
        <w:rPr>
          <w:rFonts w:ascii="Times New Roman" w:hAnsi="Times New Roman" w:cs="Times New Roman"/>
        </w:rPr>
        <w:t>% for African Americans and 38.6% for</w:t>
      </w:r>
      <w:r w:rsidR="00D15195" w:rsidRPr="00A94A68">
        <w:rPr>
          <w:rFonts w:ascii="Times New Roman" w:hAnsi="Times New Roman" w:cs="Times New Roman"/>
        </w:rPr>
        <w:t xml:space="preserve"> w</w:t>
      </w:r>
      <w:r w:rsidRPr="00A94A68">
        <w:rPr>
          <w:rFonts w:ascii="Times New Roman" w:hAnsi="Times New Roman" w:cs="Times New Roman"/>
        </w:rPr>
        <w:t>hites (Bailey</w:t>
      </w:r>
      <w:r w:rsidR="00831576" w:rsidRPr="00A94A68">
        <w:rPr>
          <w:rFonts w:ascii="Times New Roman" w:hAnsi="Times New Roman" w:cs="Times New Roman"/>
        </w:rPr>
        <w:t xml:space="preserve"> et al.</w:t>
      </w:r>
      <w:r w:rsidRPr="00A94A68">
        <w:rPr>
          <w:rFonts w:ascii="Times New Roman" w:hAnsi="Times New Roman" w:cs="Times New Roman"/>
        </w:rPr>
        <w:t>, 2019; Watkins</w:t>
      </w:r>
      <w:r w:rsidR="00831576" w:rsidRPr="00A94A68">
        <w:rPr>
          <w:rFonts w:ascii="Times New Roman" w:hAnsi="Times New Roman" w:cs="Times New Roman"/>
        </w:rPr>
        <w:t xml:space="preserve"> et al.</w:t>
      </w:r>
      <w:r w:rsidRPr="00A94A68">
        <w:rPr>
          <w:rFonts w:ascii="Times New Roman" w:hAnsi="Times New Roman" w:cs="Times New Roman"/>
        </w:rPr>
        <w:t>, 2015). This may be due to underdiagnoses of MDD, limited treatment seeking, limited access to healthcare, and limited access to information on mental illness and related</w:t>
      </w:r>
      <w:r w:rsidR="000D083B">
        <w:rPr>
          <w:rFonts w:ascii="Times New Roman" w:hAnsi="Times New Roman" w:cs="Times New Roman"/>
        </w:rPr>
        <w:t xml:space="preserve"> mental health</w:t>
      </w:r>
      <w:r w:rsidRPr="00A94A68">
        <w:rPr>
          <w:rFonts w:ascii="Times New Roman" w:hAnsi="Times New Roman" w:cs="Times New Roman"/>
        </w:rPr>
        <w:t xml:space="preserve"> services.</w:t>
      </w:r>
    </w:p>
    <w:p w14:paraId="6E907CEE" w14:textId="1FC82CEB" w:rsidR="006655CF" w:rsidRPr="00A94A68" w:rsidRDefault="006655CF" w:rsidP="0013172E">
      <w:pPr>
        <w:spacing w:line="480" w:lineRule="auto"/>
        <w:rPr>
          <w:rFonts w:ascii="Times New Roman" w:hAnsi="Times New Roman" w:cs="Times New Roman"/>
          <w:b/>
        </w:rPr>
      </w:pPr>
      <w:r w:rsidRPr="00A94A68">
        <w:rPr>
          <w:rFonts w:ascii="Times New Roman" w:hAnsi="Times New Roman" w:cs="Times New Roman"/>
          <w:b/>
        </w:rPr>
        <w:t xml:space="preserve">Mental Health in </w:t>
      </w:r>
      <w:r w:rsidR="000607F9" w:rsidRPr="00A94A68">
        <w:rPr>
          <w:rFonts w:ascii="Times New Roman" w:hAnsi="Times New Roman" w:cs="Times New Roman"/>
          <w:b/>
        </w:rPr>
        <w:t xml:space="preserve">African American </w:t>
      </w:r>
      <w:r w:rsidRPr="00A94A68">
        <w:rPr>
          <w:rFonts w:ascii="Times New Roman" w:hAnsi="Times New Roman" w:cs="Times New Roman"/>
          <w:b/>
        </w:rPr>
        <w:t>Adolescen</w:t>
      </w:r>
      <w:r w:rsidR="000607F9" w:rsidRPr="00A94A68">
        <w:rPr>
          <w:rFonts w:ascii="Times New Roman" w:hAnsi="Times New Roman" w:cs="Times New Roman"/>
          <w:b/>
        </w:rPr>
        <w:t>ts</w:t>
      </w:r>
    </w:p>
    <w:p w14:paraId="53B9A404" w14:textId="789BFB88" w:rsidR="00473578" w:rsidRPr="00A94A68" w:rsidRDefault="000607F9">
      <w:pPr>
        <w:spacing w:line="480" w:lineRule="auto"/>
        <w:ind w:firstLine="720"/>
        <w:rPr>
          <w:rFonts w:ascii="Times New Roman" w:hAnsi="Times New Roman" w:cs="Times New Roman"/>
        </w:rPr>
      </w:pPr>
      <w:r w:rsidRPr="00A94A68">
        <w:rPr>
          <w:rFonts w:ascii="Times New Roman" w:hAnsi="Times New Roman" w:cs="Times New Roman"/>
        </w:rPr>
        <w:lastRenderedPageBreak/>
        <w:t xml:space="preserve">Research shows that depression is more prevalent among adolescents </w:t>
      </w:r>
      <w:r w:rsidR="003533E7" w:rsidRPr="00A94A68">
        <w:rPr>
          <w:rFonts w:ascii="Times New Roman" w:hAnsi="Times New Roman" w:cs="Times New Roman"/>
        </w:rPr>
        <w:t xml:space="preserve">and that the estimated </w:t>
      </w:r>
      <w:r w:rsidR="003533E7" w:rsidRPr="00A94A68">
        <w:rPr>
          <w:rFonts w:ascii="Times New Roman" w:eastAsia="Times New Roman" w:hAnsi="Times New Roman" w:cs="Times New Roman"/>
        </w:rPr>
        <w:t>lifetime prevalence of depression among adolescents is as high as 20%</w:t>
      </w:r>
      <w:r w:rsidR="003533E7" w:rsidRPr="00A94A68">
        <w:rPr>
          <w:rFonts w:ascii="Times New Roman" w:hAnsi="Times New Roman" w:cs="Times New Roman"/>
        </w:rPr>
        <w:t xml:space="preserve"> </w:t>
      </w:r>
      <w:r w:rsidRPr="00A94A68">
        <w:rPr>
          <w:rFonts w:ascii="Times New Roman" w:hAnsi="Times New Roman" w:cs="Times New Roman"/>
        </w:rPr>
        <w:t>(Conner et al., 201</w:t>
      </w:r>
      <w:r w:rsidR="004C497F" w:rsidRPr="00A94A68">
        <w:rPr>
          <w:rFonts w:ascii="Times New Roman" w:hAnsi="Times New Roman" w:cs="Times New Roman"/>
        </w:rPr>
        <w:t>0</w:t>
      </w:r>
      <w:r w:rsidR="003533E7" w:rsidRPr="00A94A68">
        <w:rPr>
          <w:rFonts w:ascii="Times New Roman" w:hAnsi="Times New Roman" w:cs="Times New Roman"/>
        </w:rPr>
        <w:t xml:space="preserve">; </w:t>
      </w:r>
      <w:proofErr w:type="spellStart"/>
      <w:r w:rsidR="003533E7" w:rsidRPr="00A94A68">
        <w:rPr>
          <w:rFonts w:ascii="Times New Roman" w:hAnsi="Times New Roman" w:cs="Times New Roman"/>
        </w:rPr>
        <w:t>Torikka</w:t>
      </w:r>
      <w:proofErr w:type="spellEnd"/>
      <w:r w:rsidR="003533E7" w:rsidRPr="00A94A68">
        <w:rPr>
          <w:rFonts w:ascii="Times New Roman" w:hAnsi="Times New Roman" w:cs="Times New Roman"/>
        </w:rPr>
        <w:t xml:space="preserve"> et al., 2014). Ethnic or racial minorities have differing lifetime depression prevalence rates; for example, the prevalence of depression among African Americans is 11.27%, 15.03% among Asians, 19.46% among Hispanics, and 15.54% among Afro-Caribbean individuals (</w:t>
      </w:r>
      <w:proofErr w:type="spellStart"/>
      <w:r w:rsidR="003533E7" w:rsidRPr="00A94A68">
        <w:rPr>
          <w:rFonts w:ascii="Times New Roman" w:hAnsi="Times New Roman" w:cs="Times New Roman"/>
        </w:rPr>
        <w:t>Budhwani</w:t>
      </w:r>
      <w:proofErr w:type="spellEnd"/>
      <w:r w:rsidR="00E01053" w:rsidRPr="00A94A68">
        <w:rPr>
          <w:rFonts w:ascii="Times New Roman" w:hAnsi="Times New Roman" w:cs="Times New Roman"/>
        </w:rPr>
        <w:t xml:space="preserve"> et al.</w:t>
      </w:r>
      <w:r w:rsidR="003533E7" w:rsidRPr="00A94A68">
        <w:rPr>
          <w:rFonts w:ascii="Times New Roman" w:hAnsi="Times New Roman" w:cs="Times New Roman"/>
        </w:rPr>
        <w:t xml:space="preserve">, 2014). </w:t>
      </w:r>
      <w:r w:rsidR="00A07659" w:rsidRPr="00A94A68">
        <w:rPr>
          <w:rFonts w:ascii="Times New Roman" w:eastAsia="Times New Roman" w:hAnsi="Times New Roman" w:cs="Times New Roman"/>
          <w:color w:val="000000"/>
          <w:shd w:val="clear" w:color="auto" w:fill="FFFFFF"/>
        </w:rPr>
        <w:t>In A</w:t>
      </w:r>
      <w:r w:rsidRPr="00A94A68">
        <w:rPr>
          <w:rFonts w:ascii="Times New Roman" w:eastAsia="Times New Roman" w:hAnsi="Times New Roman" w:cs="Times New Roman"/>
          <w:color w:val="000000"/>
          <w:shd w:val="clear" w:color="auto" w:fill="FFFFFF"/>
        </w:rPr>
        <w:t xml:space="preserve">frican </w:t>
      </w:r>
      <w:r w:rsidR="00A07659" w:rsidRPr="00A94A68">
        <w:rPr>
          <w:rFonts w:ascii="Times New Roman" w:eastAsia="Times New Roman" w:hAnsi="Times New Roman" w:cs="Times New Roman"/>
          <w:color w:val="000000"/>
          <w:shd w:val="clear" w:color="auto" w:fill="FFFFFF"/>
        </w:rPr>
        <w:t>A</w:t>
      </w:r>
      <w:r w:rsidRPr="00A94A68">
        <w:rPr>
          <w:rFonts w:ascii="Times New Roman" w:eastAsia="Times New Roman" w:hAnsi="Times New Roman" w:cs="Times New Roman"/>
          <w:color w:val="000000"/>
          <w:shd w:val="clear" w:color="auto" w:fill="FFFFFF"/>
        </w:rPr>
        <w:t>merican</w:t>
      </w:r>
      <w:r w:rsidR="00A07659" w:rsidRPr="00A94A68">
        <w:rPr>
          <w:rFonts w:ascii="Times New Roman" w:eastAsia="Times New Roman" w:hAnsi="Times New Roman" w:cs="Times New Roman"/>
          <w:color w:val="000000"/>
          <w:shd w:val="clear" w:color="auto" w:fill="FFFFFF"/>
        </w:rPr>
        <w:t xml:space="preserve"> children and adolescents, the pandemic and lockdown ha</w:t>
      </w:r>
      <w:r w:rsidRPr="00A94A68">
        <w:rPr>
          <w:rFonts w:ascii="Times New Roman" w:eastAsia="Times New Roman" w:hAnsi="Times New Roman" w:cs="Times New Roman"/>
          <w:color w:val="000000"/>
          <w:shd w:val="clear" w:color="auto" w:fill="FFFFFF"/>
        </w:rPr>
        <w:t>ve had</w:t>
      </w:r>
      <w:r w:rsidR="00A07659" w:rsidRPr="00A94A68">
        <w:rPr>
          <w:rFonts w:ascii="Times New Roman" w:eastAsia="Times New Roman" w:hAnsi="Times New Roman" w:cs="Times New Roman"/>
          <w:color w:val="000000"/>
          <w:shd w:val="clear" w:color="auto" w:fill="FFFFFF"/>
        </w:rPr>
        <w:t xml:space="preserve"> a greater impact on emotional and social development compared to that in adults</w:t>
      </w:r>
      <w:r w:rsidRPr="00A94A68">
        <w:rPr>
          <w:rFonts w:ascii="Times New Roman" w:eastAsia="Times New Roman" w:hAnsi="Times New Roman" w:cs="Times New Roman"/>
          <w:color w:val="000000"/>
          <w:shd w:val="clear" w:color="auto" w:fill="FFFFFF"/>
        </w:rPr>
        <w:t xml:space="preserve"> (</w:t>
      </w:r>
      <w:r w:rsidR="00FB2F3C" w:rsidRPr="00A94A68">
        <w:rPr>
          <w:rFonts w:ascii="Times New Roman" w:eastAsia="Times New Roman" w:hAnsi="Times New Roman" w:cs="Times New Roman"/>
          <w:color w:val="000000"/>
          <w:shd w:val="clear" w:color="auto" w:fill="FFFFFF"/>
        </w:rPr>
        <w:t>Rogers</w:t>
      </w:r>
      <w:r w:rsidR="00E01053" w:rsidRPr="00A94A68">
        <w:rPr>
          <w:rFonts w:ascii="Times New Roman" w:eastAsia="Times New Roman" w:hAnsi="Times New Roman" w:cs="Times New Roman"/>
          <w:color w:val="000000"/>
          <w:shd w:val="clear" w:color="auto" w:fill="FFFFFF"/>
        </w:rPr>
        <w:t xml:space="preserve"> et al.</w:t>
      </w:r>
      <w:r w:rsidR="00FB2F3C" w:rsidRPr="00A94A68">
        <w:rPr>
          <w:rFonts w:ascii="Times New Roman" w:eastAsia="Times New Roman" w:hAnsi="Times New Roman" w:cs="Times New Roman"/>
          <w:color w:val="000000"/>
          <w:shd w:val="clear" w:color="auto" w:fill="FFFFFF"/>
        </w:rPr>
        <w:t>, 2021</w:t>
      </w:r>
      <w:r w:rsidRPr="00A94A68">
        <w:rPr>
          <w:rFonts w:ascii="Times New Roman" w:eastAsia="Times New Roman" w:hAnsi="Times New Roman" w:cs="Times New Roman"/>
          <w:color w:val="000000"/>
          <w:shd w:val="clear" w:color="auto" w:fill="FFFFFF"/>
        </w:rPr>
        <w:t>)</w:t>
      </w:r>
      <w:r w:rsidR="00A07659" w:rsidRPr="00A94A68">
        <w:rPr>
          <w:rFonts w:ascii="Times New Roman" w:eastAsia="Times New Roman" w:hAnsi="Times New Roman" w:cs="Times New Roman"/>
          <w:color w:val="000000"/>
          <w:shd w:val="clear" w:color="auto" w:fill="FFFFFF"/>
        </w:rPr>
        <w:t>.</w:t>
      </w:r>
      <w:r w:rsidR="003533E7" w:rsidRPr="00A94A68">
        <w:rPr>
          <w:rFonts w:ascii="Times New Roman" w:eastAsia="Times New Roman" w:hAnsi="Times New Roman" w:cs="Times New Roman"/>
          <w:color w:val="393D40"/>
        </w:rPr>
        <w:t xml:space="preserve"> </w:t>
      </w:r>
      <w:r w:rsidR="00473578" w:rsidRPr="00A94A68">
        <w:rPr>
          <w:rFonts w:ascii="Times New Roman" w:hAnsi="Times New Roman" w:cs="Times New Roman"/>
        </w:rPr>
        <w:t xml:space="preserve">Based on the stress process model, Miller and Taylor (2012) found that adolescents with higher </w:t>
      </w:r>
      <w:r w:rsidR="000D083B">
        <w:rPr>
          <w:rFonts w:ascii="Times New Roman" w:hAnsi="Times New Roman" w:cs="Times New Roman"/>
        </w:rPr>
        <w:t>social economic status (SES)</w:t>
      </w:r>
      <w:r w:rsidR="00473578" w:rsidRPr="00A94A68">
        <w:rPr>
          <w:rFonts w:ascii="Times New Roman" w:hAnsi="Times New Roman" w:cs="Times New Roman"/>
        </w:rPr>
        <w:t xml:space="preserve"> perceive higher levels of social support and experience fewer depressive symptoms than lower SES adolescents</w:t>
      </w:r>
      <w:r w:rsidR="00473578" w:rsidRPr="00A94A68">
        <w:rPr>
          <w:rFonts w:ascii="Times New Roman" w:eastAsia="Times New Roman" w:hAnsi="Times New Roman" w:cs="Times New Roman"/>
          <w:spacing w:val="1"/>
          <w:shd w:val="clear" w:color="auto" w:fill="FFFFFF"/>
        </w:rPr>
        <w:t xml:space="preserve">. Emotional family support mediates relationships for 56% of total SES effects on depression. In addition, youth living with non-parental guardians or in single-family homes had significantly more depressive symptoms. </w:t>
      </w:r>
      <w:proofErr w:type="spellStart"/>
      <w:r w:rsidR="00A07659" w:rsidRPr="00A94A68">
        <w:rPr>
          <w:rFonts w:ascii="Times New Roman" w:hAnsi="Times New Roman" w:cs="Times New Roman"/>
        </w:rPr>
        <w:t>Heary</w:t>
      </w:r>
      <w:proofErr w:type="spellEnd"/>
      <w:r w:rsidR="00E01053" w:rsidRPr="00A94A68">
        <w:rPr>
          <w:rFonts w:ascii="Times New Roman" w:hAnsi="Times New Roman" w:cs="Times New Roman"/>
        </w:rPr>
        <w:t xml:space="preserve"> </w:t>
      </w:r>
      <w:r w:rsidR="00E01053" w:rsidRPr="00A94A68">
        <w:rPr>
          <w:rFonts w:ascii="Times New Roman" w:eastAsia="Times New Roman" w:hAnsi="Times New Roman" w:cs="Times New Roman"/>
          <w:color w:val="000000"/>
          <w:shd w:val="clear" w:color="auto" w:fill="FFFFFF"/>
        </w:rPr>
        <w:t>et al.</w:t>
      </w:r>
      <w:r w:rsidR="00A07659" w:rsidRPr="00A94A68">
        <w:rPr>
          <w:rFonts w:ascii="Times New Roman" w:hAnsi="Times New Roman" w:cs="Times New Roman"/>
        </w:rPr>
        <w:t xml:space="preserve"> (2017) found that children may be exposed to implicit messages about mental health disorders early in life within their family and community causing adolescents to have preconceived notions when thinking about being friends with a peer with a mental illness such as ADHD or depression. </w:t>
      </w:r>
    </w:p>
    <w:p w14:paraId="7ACF26A0" w14:textId="1FA125EE" w:rsidR="00A07659" w:rsidRPr="00A94A68" w:rsidRDefault="00473578">
      <w:pPr>
        <w:spacing w:line="480" w:lineRule="auto"/>
        <w:ind w:firstLine="720"/>
        <w:rPr>
          <w:rFonts w:ascii="Times New Roman" w:hAnsi="Times New Roman" w:cs="Times New Roman"/>
        </w:rPr>
      </w:pPr>
      <w:r w:rsidRPr="00A94A68">
        <w:rPr>
          <w:rFonts w:ascii="Times New Roman" w:eastAsia="Times New Roman" w:hAnsi="Times New Roman" w:cs="Times New Roman"/>
          <w:spacing w:val="1"/>
          <w:shd w:val="clear" w:color="auto" w:fill="FFFFFF"/>
        </w:rPr>
        <w:t>While some studies have found no significant difference in mental illnesses among races, other studies suggest that there are differences in the way specific ethnicities approach mental health issues. One example is suicide (U.</w:t>
      </w:r>
      <w:r w:rsidR="00E01053" w:rsidRPr="00A94A68">
        <w:rPr>
          <w:rFonts w:ascii="Times New Roman" w:eastAsia="Times New Roman" w:hAnsi="Times New Roman" w:cs="Times New Roman"/>
          <w:spacing w:val="1"/>
          <w:shd w:val="clear" w:color="auto" w:fill="FFFFFF"/>
        </w:rPr>
        <w:t xml:space="preserve"> </w:t>
      </w:r>
      <w:r w:rsidRPr="00A94A68">
        <w:rPr>
          <w:rFonts w:ascii="Times New Roman" w:eastAsia="Times New Roman" w:hAnsi="Times New Roman" w:cs="Times New Roman"/>
          <w:spacing w:val="1"/>
          <w:shd w:val="clear" w:color="auto" w:fill="FFFFFF"/>
        </w:rPr>
        <w:t>S. Department of Health, 2016). Suicide can stem from depressive symptoms and episodes. Researchers found that while whites are more likely to die from suicide as teenagers, African Americans are more likely than whites to attempt suicide as teenagers (U.</w:t>
      </w:r>
      <w:r w:rsidR="00E01053" w:rsidRPr="00A94A68">
        <w:rPr>
          <w:rFonts w:ascii="Times New Roman" w:eastAsia="Times New Roman" w:hAnsi="Times New Roman" w:cs="Times New Roman"/>
          <w:spacing w:val="1"/>
          <w:shd w:val="clear" w:color="auto" w:fill="FFFFFF"/>
        </w:rPr>
        <w:t xml:space="preserve"> </w:t>
      </w:r>
      <w:r w:rsidRPr="00A94A68">
        <w:rPr>
          <w:rFonts w:ascii="Times New Roman" w:eastAsia="Times New Roman" w:hAnsi="Times New Roman" w:cs="Times New Roman"/>
          <w:spacing w:val="1"/>
          <w:shd w:val="clear" w:color="auto" w:fill="FFFFFF"/>
        </w:rPr>
        <w:t xml:space="preserve">S. Department of Health, 2016). It is important to comprehend </w:t>
      </w:r>
      <w:r w:rsidRPr="00A94A68">
        <w:rPr>
          <w:rFonts w:ascii="Times New Roman" w:eastAsia="Times New Roman" w:hAnsi="Times New Roman" w:cs="Times New Roman"/>
          <w:spacing w:val="1"/>
          <w:shd w:val="clear" w:color="auto" w:fill="FFFFFF"/>
        </w:rPr>
        <w:lastRenderedPageBreak/>
        <w:t xml:space="preserve">why these differences exist and the level of knowledge of </w:t>
      </w:r>
      <w:r w:rsidR="00FB2F3C" w:rsidRPr="00A94A68">
        <w:rPr>
          <w:rFonts w:ascii="Times New Roman" w:eastAsia="Times New Roman" w:hAnsi="Times New Roman" w:cs="Times New Roman"/>
          <w:spacing w:val="1"/>
          <w:shd w:val="clear" w:color="auto" w:fill="FFFFFF"/>
        </w:rPr>
        <w:t>adolescents have regarding the issues they may be facing. This is a portion of what is considered mental health literacy.</w:t>
      </w:r>
    </w:p>
    <w:p w14:paraId="7A9607D6" w14:textId="4C3239B0" w:rsidR="00A07659" w:rsidRPr="00A94A68" w:rsidRDefault="00A07659">
      <w:pPr>
        <w:spacing w:line="480" w:lineRule="auto"/>
        <w:rPr>
          <w:rFonts w:ascii="Times New Roman" w:hAnsi="Times New Roman" w:cs="Times New Roman"/>
          <w:b/>
        </w:rPr>
      </w:pPr>
      <w:r w:rsidRPr="00A94A68">
        <w:rPr>
          <w:rFonts w:ascii="Times New Roman" w:hAnsi="Times New Roman" w:cs="Times New Roman"/>
          <w:b/>
        </w:rPr>
        <w:t>Mental Health Literacy</w:t>
      </w:r>
    </w:p>
    <w:p w14:paraId="50A55A27" w14:textId="4208E66E" w:rsidR="00A32584" w:rsidRPr="00A94A68" w:rsidRDefault="006F529D">
      <w:pPr>
        <w:spacing w:line="480" w:lineRule="auto"/>
        <w:ind w:firstLine="720"/>
        <w:rPr>
          <w:rFonts w:ascii="Times New Roman" w:hAnsi="Times New Roman" w:cs="Times New Roman"/>
        </w:rPr>
      </w:pPr>
      <w:r w:rsidRPr="00EA03B6">
        <w:rPr>
          <w:rFonts w:ascii="Times New Roman" w:hAnsi="Times New Roman" w:cs="Times New Roman"/>
        </w:rPr>
        <w:t xml:space="preserve">Pfizer Incorporated, </w:t>
      </w:r>
      <w:r w:rsidR="00E01053" w:rsidRPr="00EA03B6">
        <w:rPr>
          <w:rFonts w:ascii="Times New Roman" w:hAnsi="Times New Roman" w:cs="Times New Roman"/>
        </w:rPr>
        <w:t>a U. S.</w:t>
      </w:r>
      <w:r w:rsidRPr="00EA03B6">
        <w:rPr>
          <w:rFonts w:ascii="Times New Roman" w:hAnsi="Times New Roman" w:cs="Times New Roman"/>
        </w:rPr>
        <w:t xml:space="preserve"> multinational pharmaceutical corporation, stated that nearly 36% of Americans have low general health literacy (</w:t>
      </w:r>
      <w:proofErr w:type="spellStart"/>
      <w:r w:rsidR="003C5315" w:rsidRPr="00EA03B6">
        <w:rPr>
          <w:rFonts w:ascii="Times New Roman" w:hAnsi="Times New Roman" w:cs="Times New Roman"/>
        </w:rPr>
        <w:t>Kunter</w:t>
      </w:r>
      <w:proofErr w:type="spellEnd"/>
      <w:r w:rsidR="00E01053" w:rsidRPr="00A94A68">
        <w:rPr>
          <w:rFonts w:ascii="Times New Roman" w:eastAsia="Times New Roman" w:hAnsi="Times New Roman" w:cs="Times New Roman"/>
          <w:color w:val="000000"/>
          <w:shd w:val="clear" w:color="auto" w:fill="FFFFFF"/>
        </w:rPr>
        <w:t xml:space="preserve"> et al.</w:t>
      </w:r>
      <w:r w:rsidR="003C5315" w:rsidRPr="00EA03B6">
        <w:rPr>
          <w:rFonts w:ascii="Times New Roman" w:hAnsi="Times New Roman" w:cs="Times New Roman"/>
        </w:rPr>
        <w:t>, 2006)</w:t>
      </w:r>
      <w:r w:rsidRPr="00EA03B6">
        <w:rPr>
          <w:rFonts w:ascii="Times New Roman" w:hAnsi="Times New Roman" w:cs="Times New Roman"/>
        </w:rPr>
        <w:t>. Literature states that 58% of African Americans have average to below average health literacy (</w:t>
      </w:r>
      <w:proofErr w:type="spellStart"/>
      <w:r w:rsidRPr="00EA03B6">
        <w:rPr>
          <w:rFonts w:ascii="Times New Roman" w:hAnsi="Times New Roman" w:cs="Times New Roman"/>
        </w:rPr>
        <w:t>Muvuka</w:t>
      </w:r>
      <w:proofErr w:type="spellEnd"/>
      <w:r w:rsidR="00E01053" w:rsidRPr="00A94A68">
        <w:rPr>
          <w:rFonts w:ascii="Times New Roman" w:eastAsia="Times New Roman" w:hAnsi="Times New Roman" w:cs="Times New Roman"/>
          <w:color w:val="000000"/>
          <w:shd w:val="clear" w:color="auto" w:fill="FFFFFF"/>
        </w:rPr>
        <w:t xml:space="preserve"> et al.</w:t>
      </w:r>
      <w:r w:rsidRPr="00EA03B6">
        <w:rPr>
          <w:rFonts w:ascii="Times New Roman" w:hAnsi="Times New Roman" w:cs="Times New Roman"/>
        </w:rPr>
        <w:t xml:space="preserve">, 2020). </w:t>
      </w:r>
      <w:r w:rsidR="00656CF0" w:rsidRPr="00A94A68">
        <w:rPr>
          <w:rFonts w:ascii="Times New Roman" w:hAnsi="Times New Roman" w:cs="Times New Roman"/>
        </w:rPr>
        <w:t>Mental health literacy is</w:t>
      </w:r>
      <w:r w:rsidR="00A07659" w:rsidRPr="00A94A68">
        <w:rPr>
          <w:rFonts w:ascii="Times New Roman" w:hAnsi="Times New Roman" w:cs="Times New Roman"/>
        </w:rPr>
        <w:t xml:space="preserve"> defined as a person’s attitudes and level of understanding regarding mental health recognition, management, and promotion (</w:t>
      </w:r>
      <w:proofErr w:type="spellStart"/>
      <w:r w:rsidR="00A07659" w:rsidRPr="00A94A68">
        <w:rPr>
          <w:rFonts w:ascii="Times New Roman" w:hAnsi="Times New Roman" w:cs="Times New Roman"/>
        </w:rPr>
        <w:t>Jorm</w:t>
      </w:r>
      <w:proofErr w:type="spellEnd"/>
      <w:r w:rsidR="00A07659" w:rsidRPr="00A94A68">
        <w:rPr>
          <w:rFonts w:ascii="Times New Roman" w:hAnsi="Times New Roman" w:cs="Times New Roman"/>
        </w:rPr>
        <w:t xml:space="preserve"> et al., 1997). There has been extensive research and scales created for adult mental health literacy, but, measuring health literacy of children and adolescents has been scarce (Okan et al., 2018). From various systematic reviews of the current literature, it is clear that the measures used for mental health literacy in children and adolescents are not consistent throughout. For example, many measures have varying operational definitions for mental health literacy, as well as, differing domains targeted within the measures (Guo et al., 2018). The</w:t>
      </w:r>
      <w:r w:rsidR="00A32584" w:rsidRPr="00A94A68">
        <w:rPr>
          <w:rFonts w:ascii="Times New Roman" w:hAnsi="Times New Roman" w:cs="Times New Roman"/>
        </w:rPr>
        <w:t>se</w:t>
      </w:r>
      <w:r w:rsidR="00A07659" w:rsidRPr="00A94A68">
        <w:rPr>
          <w:rFonts w:ascii="Times New Roman" w:hAnsi="Times New Roman" w:cs="Times New Roman"/>
        </w:rPr>
        <w:t xml:space="preserve"> differences make it difficult to compare mental health literacy scales</w:t>
      </w:r>
      <w:r w:rsidR="00A32584" w:rsidRPr="00A94A68">
        <w:rPr>
          <w:rFonts w:ascii="Times New Roman" w:hAnsi="Times New Roman" w:cs="Times New Roman"/>
        </w:rPr>
        <w:t xml:space="preserve"> and use them in broader settings</w:t>
      </w:r>
      <w:r w:rsidR="00A07659" w:rsidRPr="00A94A68">
        <w:rPr>
          <w:rFonts w:ascii="Times New Roman" w:hAnsi="Times New Roman" w:cs="Times New Roman"/>
        </w:rPr>
        <w:t xml:space="preserve">. </w:t>
      </w:r>
      <w:r w:rsidR="00656CF0" w:rsidRPr="00A94A68">
        <w:rPr>
          <w:rFonts w:ascii="Times New Roman" w:hAnsi="Times New Roman" w:cs="Times New Roman"/>
        </w:rPr>
        <w:t xml:space="preserve">Current mental health literacy scales heavily use </w:t>
      </w:r>
      <w:r w:rsidR="00A07659" w:rsidRPr="00A94A68">
        <w:rPr>
          <w:rFonts w:ascii="Times New Roman" w:hAnsi="Times New Roman" w:cs="Times New Roman"/>
        </w:rPr>
        <w:t>vignettes for adult mental health literacy (O’Connor &amp; Casey, 2015). Some vignettes, used with children, also included open-ended questions</w:t>
      </w:r>
      <w:r w:rsidR="00656CF0" w:rsidRPr="00A94A68">
        <w:rPr>
          <w:rFonts w:ascii="Times New Roman" w:hAnsi="Times New Roman" w:cs="Times New Roman"/>
        </w:rPr>
        <w:t xml:space="preserve"> </w:t>
      </w:r>
      <w:r w:rsidR="00A07659" w:rsidRPr="00A94A68">
        <w:rPr>
          <w:rFonts w:ascii="Times New Roman" w:hAnsi="Times New Roman" w:cs="Times New Roman"/>
        </w:rPr>
        <w:t xml:space="preserve">(Burns &amp; </w:t>
      </w:r>
      <w:proofErr w:type="spellStart"/>
      <w:r w:rsidR="00A07659" w:rsidRPr="00A94A68">
        <w:rPr>
          <w:rFonts w:ascii="Times New Roman" w:hAnsi="Times New Roman" w:cs="Times New Roman"/>
        </w:rPr>
        <w:t>Rapee</w:t>
      </w:r>
      <w:proofErr w:type="spellEnd"/>
      <w:r w:rsidR="00A07659" w:rsidRPr="00A94A68">
        <w:rPr>
          <w:rFonts w:ascii="Times New Roman" w:hAnsi="Times New Roman" w:cs="Times New Roman"/>
        </w:rPr>
        <w:t xml:space="preserve">, 2006). </w:t>
      </w:r>
      <w:r w:rsidR="00A32584" w:rsidRPr="00A94A68">
        <w:rPr>
          <w:rFonts w:ascii="Times New Roman" w:hAnsi="Times New Roman" w:cs="Times New Roman"/>
        </w:rPr>
        <w:t xml:space="preserve">These types of surveys tend to take more time than surveys with </w:t>
      </w:r>
      <w:r w:rsidR="00E01053" w:rsidRPr="00A94A68">
        <w:rPr>
          <w:rFonts w:ascii="Times New Roman" w:hAnsi="Times New Roman" w:cs="Times New Roman"/>
        </w:rPr>
        <w:t>L</w:t>
      </w:r>
      <w:r w:rsidR="00A32584" w:rsidRPr="00A94A68">
        <w:rPr>
          <w:rFonts w:ascii="Times New Roman" w:hAnsi="Times New Roman" w:cs="Times New Roman"/>
        </w:rPr>
        <w:t>i</w:t>
      </w:r>
      <w:r w:rsidR="000477B0" w:rsidRPr="00A94A68">
        <w:rPr>
          <w:rFonts w:ascii="Times New Roman" w:hAnsi="Times New Roman" w:cs="Times New Roman"/>
        </w:rPr>
        <w:t>k</w:t>
      </w:r>
      <w:r w:rsidR="00A32584" w:rsidRPr="00A94A68">
        <w:rPr>
          <w:rFonts w:ascii="Times New Roman" w:hAnsi="Times New Roman" w:cs="Times New Roman"/>
        </w:rPr>
        <w:t xml:space="preserve">ert-type questions or true/false questions. </w:t>
      </w:r>
    </w:p>
    <w:p w14:paraId="3DDC0568" w14:textId="76F524E4" w:rsidR="00A07659" w:rsidRPr="00A94A68" w:rsidRDefault="00A32584">
      <w:pPr>
        <w:spacing w:line="480" w:lineRule="auto"/>
        <w:ind w:firstLine="720"/>
        <w:rPr>
          <w:rFonts w:ascii="Times New Roman" w:hAnsi="Times New Roman" w:cs="Times New Roman"/>
        </w:rPr>
      </w:pPr>
      <w:r w:rsidRPr="00A94A68">
        <w:rPr>
          <w:rFonts w:ascii="Times New Roman" w:hAnsi="Times New Roman" w:cs="Times New Roman"/>
        </w:rPr>
        <w:t>Many of the scales currently in use are specified for teenagers (usually 13-17 years of age; Guo et al., 2018), but the literature notes the importance of early intervention and a new measure can be useful for younger age groups (</w:t>
      </w:r>
      <w:proofErr w:type="spellStart"/>
      <w:r w:rsidRPr="00A94A68">
        <w:rPr>
          <w:rFonts w:ascii="Times New Roman" w:hAnsi="Times New Roman" w:cs="Times New Roman"/>
        </w:rPr>
        <w:t>Riebschleger</w:t>
      </w:r>
      <w:proofErr w:type="spellEnd"/>
      <w:r w:rsidR="00E01053" w:rsidRPr="00A94A68">
        <w:rPr>
          <w:rFonts w:ascii="Times New Roman" w:eastAsia="Times New Roman" w:hAnsi="Times New Roman" w:cs="Times New Roman"/>
          <w:color w:val="000000"/>
          <w:shd w:val="clear" w:color="auto" w:fill="FFFFFF"/>
        </w:rPr>
        <w:t xml:space="preserve"> et al.</w:t>
      </w:r>
      <w:r w:rsidRPr="00A94A68">
        <w:rPr>
          <w:rFonts w:ascii="Times New Roman" w:hAnsi="Times New Roman" w:cs="Times New Roman"/>
        </w:rPr>
        <w:t xml:space="preserve">, 2017; Guo et al., 2018). </w:t>
      </w:r>
    </w:p>
    <w:p w14:paraId="18A95194" w14:textId="77777777" w:rsidR="00F83DC0" w:rsidRPr="00A37D92" w:rsidRDefault="00F83DC0">
      <w:pPr>
        <w:spacing w:line="480" w:lineRule="auto"/>
        <w:rPr>
          <w:rFonts w:ascii="Times New Roman" w:hAnsi="Times New Roman" w:cs="Times New Roman"/>
          <w:b/>
          <w:bCs/>
        </w:rPr>
      </w:pPr>
      <w:r w:rsidRPr="00A37D92">
        <w:rPr>
          <w:rFonts w:ascii="Times New Roman" w:hAnsi="Times New Roman" w:cs="Times New Roman"/>
          <w:b/>
          <w:bCs/>
        </w:rPr>
        <w:t>Purpose</w:t>
      </w:r>
    </w:p>
    <w:p w14:paraId="770D59EF" w14:textId="533EFDA3" w:rsidR="006C7E3A" w:rsidRPr="00EA03B6" w:rsidRDefault="000607F9">
      <w:pPr>
        <w:spacing w:line="480" w:lineRule="auto"/>
        <w:rPr>
          <w:rFonts w:ascii="Times New Roman" w:hAnsi="Times New Roman" w:cs="Times New Roman"/>
        </w:rPr>
      </w:pPr>
      <w:r w:rsidRPr="00EA03B6">
        <w:rPr>
          <w:rFonts w:ascii="Times New Roman" w:hAnsi="Times New Roman" w:cs="Times New Roman"/>
        </w:rPr>
        <w:lastRenderedPageBreak/>
        <w:tab/>
      </w:r>
      <w:r w:rsidRPr="00A94A68">
        <w:rPr>
          <w:rFonts w:ascii="Times New Roman" w:hAnsi="Times New Roman" w:cs="Times New Roman"/>
        </w:rPr>
        <w:t xml:space="preserve">The goal for this </w:t>
      </w:r>
      <w:r w:rsidR="00F83DC0">
        <w:rPr>
          <w:rFonts w:ascii="Times New Roman" w:hAnsi="Times New Roman" w:cs="Times New Roman"/>
        </w:rPr>
        <w:t>study</w:t>
      </w:r>
      <w:r w:rsidRPr="00A94A68">
        <w:rPr>
          <w:rFonts w:ascii="Times New Roman" w:hAnsi="Times New Roman" w:cs="Times New Roman"/>
        </w:rPr>
        <w:t xml:space="preserve"> </w:t>
      </w:r>
      <w:r w:rsidR="00F83DC0">
        <w:rPr>
          <w:rFonts w:ascii="Times New Roman" w:hAnsi="Times New Roman" w:cs="Times New Roman"/>
        </w:rPr>
        <w:t>wa</w:t>
      </w:r>
      <w:r w:rsidRPr="00A94A68">
        <w:rPr>
          <w:rFonts w:ascii="Times New Roman" w:hAnsi="Times New Roman" w:cs="Times New Roman"/>
        </w:rPr>
        <w:t>s to narrow down the definition of mental health literacy</w:t>
      </w:r>
      <w:r w:rsidR="00FB2F3C" w:rsidRPr="00A94A68">
        <w:rPr>
          <w:rFonts w:ascii="Times New Roman" w:hAnsi="Times New Roman" w:cs="Times New Roman"/>
        </w:rPr>
        <w:t xml:space="preserve"> for adolescents</w:t>
      </w:r>
      <w:r w:rsidR="00F83DC0">
        <w:rPr>
          <w:rFonts w:ascii="Times New Roman" w:hAnsi="Times New Roman" w:cs="Times New Roman"/>
        </w:rPr>
        <w:t xml:space="preserve"> and </w:t>
      </w:r>
      <w:r w:rsidRPr="00A94A68">
        <w:rPr>
          <w:rFonts w:ascii="Times New Roman" w:hAnsi="Times New Roman" w:cs="Times New Roman"/>
        </w:rPr>
        <w:t xml:space="preserve">create a scale that accurately measures this </w:t>
      </w:r>
      <w:r w:rsidR="00F83DC0">
        <w:rPr>
          <w:rFonts w:ascii="Times New Roman" w:hAnsi="Times New Roman" w:cs="Times New Roman"/>
        </w:rPr>
        <w:t xml:space="preserve">construct </w:t>
      </w:r>
      <w:r w:rsidRPr="00A94A68">
        <w:rPr>
          <w:rFonts w:ascii="Times New Roman" w:hAnsi="Times New Roman" w:cs="Times New Roman"/>
        </w:rPr>
        <w:t xml:space="preserve">in children and adolescents </w:t>
      </w:r>
      <w:r w:rsidR="0020360A">
        <w:rPr>
          <w:rFonts w:ascii="Times New Roman" w:hAnsi="Times New Roman" w:cs="Times New Roman"/>
        </w:rPr>
        <w:t xml:space="preserve">specifically </w:t>
      </w:r>
      <w:r w:rsidRPr="00A94A68">
        <w:rPr>
          <w:rFonts w:ascii="Times New Roman" w:hAnsi="Times New Roman" w:cs="Times New Roman"/>
        </w:rPr>
        <w:t>and has the ability to be utilized across different demographics, specifically</w:t>
      </w:r>
      <w:r w:rsidR="006550C8">
        <w:rPr>
          <w:rFonts w:ascii="Times New Roman" w:hAnsi="Times New Roman" w:cs="Times New Roman"/>
        </w:rPr>
        <w:t xml:space="preserve"> the</w:t>
      </w:r>
      <w:r w:rsidRPr="00A94A68">
        <w:rPr>
          <w:rFonts w:ascii="Times New Roman" w:hAnsi="Times New Roman" w:cs="Times New Roman"/>
        </w:rPr>
        <w:t xml:space="preserve"> African America</w:t>
      </w:r>
      <w:r w:rsidR="006550C8">
        <w:rPr>
          <w:rFonts w:ascii="Times New Roman" w:hAnsi="Times New Roman" w:cs="Times New Roman"/>
        </w:rPr>
        <w:t>n population</w:t>
      </w:r>
      <w:r w:rsidRPr="00A94A68">
        <w:rPr>
          <w:rFonts w:ascii="Times New Roman" w:hAnsi="Times New Roman" w:cs="Times New Roman"/>
        </w:rPr>
        <w:t>.</w:t>
      </w:r>
    </w:p>
    <w:p w14:paraId="653BC2CD" w14:textId="52C1182B" w:rsidR="000607F9" w:rsidRDefault="006C7E3A">
      <w:pPr>
        <w:spacing w:line="480" w:lineRule="auto"/>
        <w:jc w:val="center"/>
        <w:rPr>
          <w:rFonts w:ascii="Times New Roman" w:hAnsi="Times New Roman" w:cs="Times New Roman"/>
          <w:b/>
          <w:bCs/>
        </w:rPr>
      </w:pPr>
      <w:r w:rsidRPr="00EA03B6">
        <w:rPr>
          <w:rFonts w:ascii="Times New Roman" w:hAnsi="Times New Roman" w:cs="Times New Roman"/>
          <w:b/>
          <w:bCs/>
        </w:rPr>
        <w:t>Methods</w:t>
      </w:r>
    </w:p>
    <w:p w14:paraId="54C915AB" w14:textId="6B7D5122" w:rsidR="00852838" w:rsidRPr="00A94A68" w:rsidRDefault="00852838" w:rsidP="00A37D92">
      <w:pPr>
        <w:spacing w:line="480" w:lineRule="auto"/>
        <w:rPr>
          <w:rStyle w:val="SubtleEmphasis"/>
          <w:rFonts w:ascii="Times New Roman" w:hAnsi="Times New Roman" w:cs="Times New Roman"/>
          <w:b/>
          <w:bCs/>
          <w:i w:val="0"/>
          <w:iCs w:val="0"/>
        </w:rPr>
      </w:pPr>
      <w:r>
        <w:rPr>
          <w:rFonts w:ascii="Times New Roman" w:hAnsi="Times New Roman" w:cs="Times New Roman"/>
          <w:b/>
          <w:bCs/>
        </w:rPr>
        <w:t>Initial Item Development</w:t>
      </w:r>
    </w:p>
    <w:p w14:paraId="04963BA8" w14:textId="740165E7" w:rsidR="00B94AFA" w:rsidRDefault="000607F9">
      <w:pPr>
        <w:spacing w:line="480" w:lineRule="auto"/>
        <w:ind w:firstLine="720"/>
        <w:rPr>
          <w:rFonts w:ascii="Times New Roman" w:eastAsia="Times New Roman" w:hAnsi="Times New Roman" w:cs="Times New Roman"/>
          <w:color w:val="000000"/>
        </w:rPr>
      </w:pPr>
      <w:r w:rsidRPr="00A94A68">
        <w:rPr>
          <w:rStyle w:val="SubtleEmphasis"/>
          <w:rFonts w:ascii="Times New Roman" w:hAnsi="Times New Roman" w:cs="Times New Roman"/>
          <w:i w:val="0"/>
          <w:color w:val="auto"/>
        </w:rPr>
        <w:t>T</w:t>
      </w:r>
      <w:r w:rsidR="00B94AFA" w:rsidRPr="00A94A68">
        <w:rPr>
          <w:rStyle w:val="SubtleEmphasis"/>
          <w:rFonts w:ascii="Times New Roman" w:hAnsi="Times New Roman" w:cs="Times New Roman"/>
          <w:i w:val="0"/>
          <w:color w:val="auto"/>
        </w:rPr>
        <w:t>here are three domains to the adolescent mental health literacy scale:</w:t>
      </w:r>
      <w:r w:rsidR="00B94AFA" w:rsidRPr="00A94A68">
        <w:rPr>
          <w:rStyle w:val="SubtleEmphasis"/>
          <w:rFonts w:ascii="Times New Roman" w:hAnsi="Times New Roman" w:cs="Times New Roman"/>
          <w:color w:val="auto"/>
        </w:rPr>
        <w:t xml:space="preserve"> </w:t>
      </w:r>
      <w:r w:rsidR="00B94AFA" w:rsidRPr="00A94A68">
        <w:rPr>
          <w:rFonts w:ascii="Times New Roman" w:eastAsia="Times New Roman" w:hAnsi="Times New Roman" w:cs="Times New Roman"/>
          <w:color w:val="000000"/>
        </w:rPr>
        <w:t xml:space="preserve">ability to recognize disorders (symptomology), knowledge of risk factors and causes, and reducing mental health stigma. This was decided after considering the various different domains used in previous literature (Guo et al., 2018; O’Connor &amp; Casey, 2015; </w:t>
      </w:r>
      <w:proofErr w:type="spellStart"/>
      <w:r w:rsidR="00B94AFA" w:rsidRPr="00A94A68">
        <w:rPr>
          <w:rFonts w:ascii="Times New Roman" w:eastAsia="Times New Roman" w:hAnsi="Times New Roman" w:cs="Times New Roman"/>
          <w:color w:val="000000"/>
        </w:rPr>
        <w:t>Riebschleger</w:t>
      </w:r>
      <w:proofErr w:type="spellEnd"/>
      <w:r w:rsidR="00B94AFA" w:rsidRPr="00A94A68">
        <w:rPr>
          <w:rFonts w:ascii="Times New Roman" w:eastAsia="Times New Roman" w:hAnsi="Times New Roman" w:cs="Times New Roman"/>
          <w:color w:val="000000"/>
        </w:rPr>
        <w:t xml:space="preserve"> </w:t>
      </w:r>
      <w:r w:rsidR="00E01053" w:rsidRPr="00A94A68">
        <w:rPr>
          <w:rFonts w:ascii="Times New Roman" w:eastAsia="Times New Roman" w:hAnsi="Times New Roman" w:cs="Times New Roman"/>
          <w:color w:val="000000"/>
          <w:shd w:val="clear" w:color="auto" w:fill="FFFFFF"/>
        </w:rPr>
        <w:t>et al.</w:t>
      </w:r>
      <w:r w:rsidR="00B94AFA" w:rsidRPr="00A94A68">
        <w:rPr>
          <w:rFonts w:ascii="Times New Roman" w:eastAsia="Times New Roman" w:hAnsi="Times New Roman" w:cs="Times New Roman"/>
          <w:color w:val="000000"/>
        </w:rPr>
        <w:t>, 2017). Three disorder categories were chosen (depressi</w:t>
      </w:r>
      <w:r w:rsidR="00616F8E">
        <w:rPr>
          <w:rFonts w:ascii="Times New Roman" w:eastAsia="Times New Roman" w:hAnsi="Times New Roman" w:cs="Times New Roman"/>
          <w:color w:val="000000"/>
        </w:rPr>
        <w:t>on</w:t>
      </w:r>
      <w:r w:rsidR="00B94AFA" w:rsidRPr="00A94A68">
        <w:rPr>
          <w:rFonts w:ascii="Times New Roman" w:eastAsia="Times New Roman" w:hAnsi="Times New Roman" w:cs="Times New Roman"/>
          <w:color w:val="000000"/>
        </w:rPr>
        <w:t xml:space="preserve">, anxiety, and eating disorders) due </w:t>
      </w:r>
      <w:r w:rsidR="00086518" w:rsidRPr="00A94A68">
        <w:rPr>
          <w:rFonts w:ascii="Times New Roman" w:eastAsia="Times New Roman" w:hAnsi="Times New Roman" w:cs="Times New Roman"/>
          <w:color w:val="000000"/>
        </w:rPr>
        <w:t xml:space="preserve">to </w:t>
      </w:r>
      <w:r w:rsidR="00B94AFA" w:rsidRPr="00A94A68">
        <w:rPr>
          <w:rFonts w:ascii="Times New Roman" w:eastAsia="Times New Roman" w:hAnsi="Times New Roman" w:cs="Times New Roman"/>
          <w:color w:val="000000"/>
        </w:rPr>
        <w:t xml:space="preserve">the research </w:t>
      </w:r>
      <w:r w:rsidR="00086518" w:rsidRPr="00A94A68">
        <w:rPr>
          <w:rFonts w:ascii="Times New Roman" w:eastAsia="Times New Roman" w:hAnsi="Times New Roman" w:cs="Times New Roman"/>
          <w:color w:val="000000"/>
        </w:rPr>
        <w:t>on</w:t>
      </w:r>
      <w:r w:rsidR="00B94AFA" w:rsidRPr="00A94A68">
        <w:rPr>
          <w:rFonts w:ascii="Times New Roman" w:eastAsia="Times New Roman" w:hAnsi="Times New Roman" w:cs="Times New Roman"/>
          <w:color w:val="000000"/>
        </w:rPr>
        <w:t xml:space="preserve"> the most prevalent mental disorders in adolescents (WHO, 2020). The questions regarding symptomology were taken directly from the Diagnostic and Statistical Manual of Mental Disorders (DSM-5) and were reworded to be read as statement</w:t>
      </w:r>
      <w:r w:rsidR="00616F8E">
        <w:rPr>
          <w:rFonts w:ascii="Times New Roman" w:eastAsia="Times New Roman" w:hAnsi="Times New Roman" w:cs="Times New Roman"/>
          <w:color w:val="000000"/>
        </w:rPr>
        <w:t>s</w:t>
      </w:r>
      <w:r w:rsidR="00B94AFA" w:rsidRPr="00A94A68">
        <w:rPr>
          <w:rFonts w:ascii="Times New Roman" w:eastAsia="Times New Roman" w:hAnsi="Times New Roman" w:cs="Times New Roman"/>
          <w:color w:val="000000"/>
        </w:rPr>
        <w:t xml:space="preserve">. The knowledge and risk factor statements were created by finding common mental health risk and protective factors in adolescents (Youth.gov, 2009). The questions regarding attitudes and beliefs, or mental health stigma, were adopted from a mental health survey created in </w:t>
      </w:r>
      <w:r w:rsidR="00E01053" w:rsidRPr="00A94A68">
        <w:rPr>
          <w:rFonts w:ascii="Times New Roman" w:eastAsia="Times New Roman" w:hAnsi="Times New Roman" w:cs="Times New Roman"/>
          <w:color w:val="000000"/>
        </w:rPr>
        <w:t>the</w:t>
      </w:r>
      <w:r w:rsidR="00B94AFA" w:rsidRPr="00A94A68">
        <w:rPr>
          <w:rFonts w:ascii="Times New Roman" w:eastAsia="Times New Roman" w:hAnsi="Times New Roman" w:cs="Times New Roman"/>
          <w:color w:val="000000"/>
        </w:rPr>
        <w:t xml:space="preserve"> Hea</w:t>
      </w:r>
      <w:r w:rsidR="00616F8E">
        <w:rPr>
          <w:rFonts w:ascii="Times New Roman" w:eastAsia="Times New Roman" w:hAnsi="Times New Roman" w:cs="Times New Roman"/>
          <w:color w:val="000000"/>
        </w:rPr>
        <w:t>l</w:t>
      </w:r>
      <w:r w:rsidR="00B94AFA" w:rsidRPr="00A94A68">
        <w:rPr>
          <w:rFonts w:ascii="Times New Roman" w:eastAsia="Times New Roman" w:hAnsi="Times New Roman" w:cs="Times New Roman"/>
          <w:color w:val="000000"/>
        </w:rPr>
        <w:t xml:space="preserve">thy Actions to Impact Mind and Soul (AIMS) </w:t>
      </w:r>
      <w:r w:rsidR="00E01053" w:rsidRPr="00A94A68">
        <w:rPr>
          <w:rFonts w:ascii="Times New Roman" w:eastAsia="Times New Roman" w:hAnsi="Times New Roman" w:cs="Times New Roman"/>
          <w:color w:val="000000"/>
        </w:rPr>
        <w:t xml:space="preserve">project </w:t>
      </w:r>
      <w:r w:rsidR="00B734C0" w:rsidRPr="00A94A68">
        <w:rPr>
          <w:rFonts w:ascii="Times New Roman" w:eastAsia="Times New Roman" w:hAnsi="Times New Roman" w:cs="Times New Roman"/>
          <w:color w:val="000000"/>
        </w:rPr>
        <w:t>(Berkley-Patton, 20</w:t>
      </w:r>
      <w:r w:rsidR="00955075" w:rsidRPr="00A94A68">
        <w:rPr>
          <w:rFonts w:ascii="Times New Roman" w:eastAsia="Times New Roman" w:hAnsi="Times New Roman" w:cs="Times New Roman"/>
          <w:color w:val="000000"/>
        </w:rPr>
        <w:t>18</w:t>
      </w:r>
      <w:r w:rsidR="00B734C0" w:rsidRPr="00A94A68">
        <w:rPr>
          <w:rFonts w:ascii="Times New Roman" w:eastAsia="Times New Roman" w:hAnsi="Times New Roman" w:cs="Times New Roman"/>
          <w:color w:val="000000"/>
        </w:rPr>
        <w:t>)</w:t>
      </w:r>
      <w:r w:rsidR="00B94AFA" w:rsidRPr="00A94A68">
        <w:rPr>
          <w:rFonts w:ascii="Times New Roman" w:eastAsia="Times New Roman" w:hAnsi="Times New Roman" w:cs="Times New Roman"/>
          <w:color w:val="000000"/>
        </w:rPr>
        <w:t xml:space="preserve">. Initially, there were 42 items </w:t>
      </w:r>
      <w:r w:rsidR="00616F8E">
        <w:rPr>
          <w:rFonts w:ascii="Times New Roman" w:eastAsia="Times New Roman" w:hAnsi="Times New Roman" w:cs="Times New Roman"/>
          <w:color w:val="000000"/>
        </w:rPr>
        <w:t>developed</w:t>
      </w:r>
      <w:r w:rsidR="00B94AFA" w:rsidRPr="00A94A68">
        <w:rPr>
          <w:rFonts w:ascii="Times New Roman" w:eastAsia="Times New Roman" w:hAnsi="Times New Roman" w:cs="Times New Roman"/>
          <w:color w:val="000000"/>
        </w:rPr>
        <w:t>.</w:t>
      </w:r>
    </w:p>
    <w:p w14:paraId="775A02A5" w14:textId="30BA2635" w:rsidR="00852838" w:rsidRPr="00A37D92" w:rsidRDefault="00852838" w:rsidP="00A37D92">
      <w:pPr>
        <w:spacing w:line="480" w:lineRule="auto"/>
        <w:rPr>
          <w:rFonts w:ascii="Times New Roman" w:eastAsia="Times New Roman" w:hAnsi="Times New Roman" w:cs="Times New Roman"/>
          <w:b/>
          <w:bCs/>
          <w:color w:val="000000"/>
        </w:rPr>
      </w:pPr>
      <w:r w:rsidRPr="00A37D92">
        <w:rPr>
          <w:rFonts w:ascii="Times New Roman" w:eastAsia="Times New Roman" w:hAnsi="Times New Roman" w:cs="Times New Roman"/>
          <w:b/>
          <w:bCs/>
          <w:color w:val="000000"/>
        </w:rPr>
        <w:t>Assessment of Content</w:t>
      </w:r>
      <w:r w:rsidR="001C45E1" w:rsidRPr="00A37D92">
        <w:rPr>
          <w:rFonts w:ascii="Times New Roman" w:eastAsia="Times New Roman" w:hAnsi="Times New Roman" w:cs="Times New Roman"/>
          <w:b/>
          <w:bCs/>
          <w:color w:val="000000"/>
        </w:rPr>
        <w:t xml:space="preserve"> and Response Process Validity</w:t>
      </w:r>
    </w:p>
    <w:p w14:paraId="1CB201EA" w14:textId="0D18029D" w:rsidR="00B94AFA" w:rsidRPr="00A94A68" w:rsidRDefault="00B94AFA" w:rsidP="00852838">
      <w:pPr>
        <w:spacing w:line="480" w:lineRule="auto"/>
        <w:rPr>
          <w:rFonts w:ascii="Times New Roman" w:eastAsia="Times New Roman" w:hAnsi="Times New Roman" w:cs="Times New Roman"/>
        </w:rPr>
      </w:pPr>
      <w:r w:rsidRPr="00A94A68">
        <w:rPr>
          <w:rFonts w:ascii="Times New Roman" w:eastAsia="Times New Roman" w:hAnsi="Times New Roman" w:cs="Times New Roman"/>
        </w:rPr>
        <w:tab/>
      </w:r>
      <w:r w:rsidR="001C45E1">
        <w:rPr>
          <w:rFonts w:ascii="Times New Roman" w:eastAsia="Times New Roman" w:hAnsi="Times New Roman" w:cs="Times New Roman"/>
          <w:color w:val="000000"/>
        </w:rPr>
        <w:t>We recruited</w:t>
      </w:r>
      <w:r w:rsidR="001C45E1" w:rsidRPr="00A94A68">
        <w:rPr>
          <w:rFonts w:ascii="Times New Roman" w:eastAsia="Times New Roman" w:hAnsi="Times New Roman" w:cs="Times New Roman"/>
          <w:color w:val="000000"/>
        </w:rPr>
        <w:t xml:space="preserve"> three subject matter experts (SME</w:t>
      </w:r>
      <w:r w:rsidR="001C45E1">
        <w:rPr>
          <w:rFonts w:ascii="Times New Roman" w:eastAsia="Times New Roman" w:hAnsi="Times New Roman" w:cs="Times New Roman"/>
          <w:color w:val="000000"/>
        </w:rPr>
        <w:t>s</w:t>
      </w:r>
      <w:r w:rsidR="001C45E1" w:rsidRPr="00A94A68">
        <w:rPr>
          <w:rFonts w:ascii="Times New Roman" w:eastAsia="Times New Roman" w:hAnsi="Times New Roman" w:cs="Times New Roman"/>
          <w:color w:val="000000"/>
        </w:rPr>
        <w:t>)</w:t>
      </w:r>
      <w:r w:rsidR="001C45E1">
        <w:rPr>
          <w:rFonts w:ascii="Times New Roman" w:eastAsia="Times New Roman" w:hAnsi="Times New Roman" w:cs="Times New Roman"/>
          <w:color w:val="000000"/>
        </w:rPr>
        <w:t xml:space="preserve"> to review the initial item pool for content validity. </w:t>
      </w:r>
      <w:r w:rsidR="00955075" w:rsidRPr="00A94A68">
        <w:rPr>
          <w:rFonts w:ascii="Times New Roman" w:eastAsia="Times New Roman" w:hAnsi="Times New Roman" w:cs="Times New Roman"/>
        </w:rPr>
        <w:t>Two of the SMEs were chosen due to their work regarding health literacy in adolescents</w:t>
      </w:r>
      <w:r w:rsidR="00616F8E">
        <w:rPr>
          <w:rFonts w:ascii="Times New Roman" w:eastAsia="Times New Roman" w:hAnsi="Times New Roman" w:cs="Times New Roman"/>
        </w:rPr>
        <w:t>, and</w:t>
      </w:r>
      <w:r w:rsidR="00955075" w:rsidRPr="00A94A68">
        <w:rPr>
          <w:rFonts w:ascii="Times New Roman" w:eastAsia="Times New Roman" w:hAnsi="Times New Roman" w:cs="Times New Roman"/>
        </w:rPr>
        <w:t xml:space="preserve"> </w:t>
      </w:r>
      <w:r w:rsidR="00616F8E">
        <w:rPr>
          <w:rFonts w:ascii="Times New Roman" w:eastAsia="Times New Roman" w:hAnsi="Times New Roman" w:cs="Times New Roman"/>
        </w:rPr>
        <w:t>t</w:t>
      </w:r>
      <w:r w:rsidR="00955075" w:rsidRPr="00A94A68">
        <w:rPr>
          <w:rFonts w:ascii="Times New Roman" w:eastAsia="Times New Roman" w:hAnsi="Times New Roman" w:cs="Times New Roman"/>
        </w:rPr>
        <w:t xml:space="preserve">he </w:t>
      </w:r>
      <w:r w:rsidR="00616F8E">
        <w:rPr>
          <w:rFonts w:ascii="Times New Roman" w:eastAsia="Times New Roman" w:hAnsi="Times New Roman" w:cs="Times New Roman"/>
        </w:rPr>
        <w:t>third</w:t>
      </w:r>
      <w:r w:rsidR="00616F8E" w:rsidRPr="00A94A68">
        <w:rPr>
          <w:rFonts w:ascii="Times New Roman" w:eastAsia="Times New Roman" w:hAnsi="Times New Roman" w:cs="Times New Roman"/>
        </w:rPr>
        <w:t xml:space="preserve"> </w:t>
      </w:r>
      <w:r w:rsidR="00955075" w:rsidRPr="00A94A68">
        <w:rPr>
          <w:rFonts w:ascii="Times New Roman" w:eastAsia="Times New Roman" w:hAnsi="Times New Roman" w:cs="Times New Roman"/>
        </w:rPr>
        <w:t xml:space="preserve">SME was chosen because of </w:t>
      </w:r>
      <w:r w:rsidR="00616F8E">
        <w:rPr>
          <w:rFonts w:ascii="Times New Roman" w:eastAsia="Times New Roman" w:hAnsi="Times New Roman" w:cs="Times New Roman"/>
        </w:rPr>
        <w:t>t</w:t>
      </w:r>
      <w:r w:rsidR="00955075" w:rsidRPr="00A94A68">
        <w:rPr>
          <w:rFonts w:ascii="Times New Roman" w:eastAsia="Times New Roman" w:hAnsi="Times New Roman" w:cs="Times New Roman"/>
        </w:rPr>
        <w:t>he</w:t>
      </w:r>
      <w:r w:rsidR="00616F8E">
        <w:rPr>
          <w:rFonts w:ascii="Times New Roman" w:eastAsia="Times New Roman" w:hAnsi="Times New Roman" w:cs="Times New Roman"/>
        </w:rPr>
        <w:t>i</w:t>
      </w:r>
      <w:r w:rsidR="00955075" w:rsidRPr="00A94A68">
        <w:rPr>
          <w:rFonts w:ascii="Times New Roman" w:eastAsia="Times New Roman" w:hAnsi="Times New Roman" w:cs="Times New Roman"/>
        </w:rPr>
        <w:t xml:space="preserve">r </w:t>
      </w:r>
      <w:r w:rsidRPr="00A94A68">
        <w:rPr>
          <w:rFonts w:ascii="Times New Roman" w:eastAsia="Times New Roman" w:hAnsi="Times New Roman" w:cs="Times New Roman"/>
        </w:rPr>
        <w:t>work on at</w:t>
      </w:r>
      <w:r w:rsidR="00616F8E">
        <w:rPr>
          <w:rFonts w:ascii="Times New Roman" w:eastAsia="Times New Roman" w:hAnsi="Times New Roman" w:cs="Times New Roman"/>
        </w:rPr>
        <w:t>-</w:t>
      </w:r>
      <w:r w:rsidRPr="00A94A68">
        <w:rPr>
          <w:rFonts w:ascii="Times New Roman" w:eastAsia="Times New Roman" w:hAnsi="Times New Roman" w:cs="Times New Roman"/>
        </w:rPr>
        <w:t xml:space="preserve">risk children. Each SME was instructed </w:t>
      </w:r>
      <w:r w:rsidR="00616F8E">
        <w:rPr>
          <w:rFonts w:ascii="Times New Roman" w:eastAsia="Times New Roman" w:hAnsi="Times New Roman" w:cs="Times New Roman"/>
        </w:rPr>
        <w:t>state</w:t>
      </w:r>
      <w:r w:rsidRPr="00A94A68">
        <w:rPr>
          <w:rFonts w:ascii="Times New Roman" w:eastAsia="Times New Roman" w:hAnsi="Times New Roman" w:cs="Times New Roman"/>
          <w:color w:val="000000"/>
          <w:shd w:val="clear" w:color="auto" w:fill="FFFFFF"/>
        </w:rPr>
        <w:t xml:space="preserve"> </w:t>
      </w:r>
      <w:r w:rsidR="00616F8E">
        <w:rPr>
          <w:rFonts w:ascii="Times New Roman" w:eastAsia="Times New Roman" w:hAnsi="Times New Roman" w:cs="Times New Roman"/>
          <w:color w:val="000000"/>
          <w:shd w:val="clear" w:color="auto" w:fill="FFFFFF"/>
        </w:rPr>
        <w:t>whether</w:t>
      </w:r>
      <w:r w:rsidRPr="00A94A68">
        <w:rPr>
          <w:rFonts w:ascii="Times New Roman" w:eastAsia="Times New Roman" w:hAnsi="Times New Roman" w:cs="Times New Roman"/>
          <w:color w:val="000000"/>
          <w:shd w:val="clear" w:color="auto" w:fill="FFFFFF"/>
        </w:rPr>
        <w:t xml:space="preserve"> each item </w:t>
      </w:r>
      <w:r w:rsidR="00616F8E">
        <w:rPr>
          <w:rFonts w:ascii="Times New Roman" w:eastAsia="Times New Roman" w:hAnsi="Times New Roman" w:cs="Times New Roman"/>
          <w:color w:val="000000"/>
          <w:shd w:val="clear" w:color="auto" w:fill="FFFFFF"/>
        </w:rPr>
        <w:t>wa</w:t>
      </w:r>
      <w:r w:rsidRPr="00A94A68">
        <w:rPr>
          <w:rFonts w:ascii="Times New Roman" w:eastAsia="Times New Roman" w:hAnsi="Times New Roman" w:cs="Times New Roman"/>
          <w:color w:val="000000"/>
          <w:shd w:val="clear" w:color="auto" w:fill="FFFFFF"/>
        </w:rPr>
        <w:t xml:space="preserve">s essential, useful, or unnecessary </w:t>
      </w:r>
      <w:r w:rsidR="00616F8E">
        <w:rPr>
          <w:rFonts w:ascii="Times New Roman" w:eastAsia="Times New Roman" w:hAnsi="Times New Roman" w:cs="Times New Roman"/>
          <w:color w:val="000000"/>
          <w:shd w:val="clear" w:color="auto" w:fill="FFFFFF"/>
        </w:rPr>
        <w:t xml:space="preserve">to represent the </w:t>
      </w:r>
      <w:r w:rsidR="00616F8E">
        <w:rPr>
          <w:rFonts w:ascii="Times New Roman" w:eastAsia="Times New Roman" w:hAnsi="Times New Roman" w:cs="Times New Roman"/>
          <w:color w:val="000000"/>
          <w:shd w:val="clear" w:color="auto" w:fill="FFFFFF"/>
        </w:rPr>
        <w:lastRenderedPageBreak/>
        <w:t xml:space="preserve">construct domain </w:t>
      </w:r>
      <w:r w:rsidRPr="00A94A68">
        <w:rPr>
          <w:rFonts w:ascii="Times New Roman" w:eastAsia="Times New Roman" w:hAnsi="Times New Roman" w:cs="Times New Roman"/>
          <w:color w:val="000000"/>
          <w:shd w:val="clear" w:color="auto" w:fill="FFFFFF"/>
        </w:rPr>
        <w:t xml:space="preserve">and </w:t>
      </w:r>
      <w:r w:rsidR="00616F8E">
        <w:rPr>
          <w:rFonts w:ascii="Times New Roman" w:eastAsia="Times New Roman" w:hAnsi="Times New Roman" w:cs="Times New Roman"/>
          <w:color w:val="000000"/>
          <w:shd w:val="clear" w:color="auto" w:fill="FFFFFF"/>
        </w:rPr>
        <w:t>to provide</w:t>
      </w:r>
      <w:r w:rsidRPr="00A94A68">
        <w:rPr>
          <w:rFonts w:ascii="Times New Roman" w:eastAsia="Times New Roman" w:hAnsi="Times New Roman" w:cs="Times New Roman"/>
          <w:color w:val="000000"/>
          <w:shd w:val="clear" w:color="auto" w:fill="FFFFFF"/>
        </w:rPr>
        <w:t xml:space="preserve"> additional comments if needed. </w:t>
      </w:r>
      <w:r w:rsidR="00616F8E" w:rsidRPr="00A37D92">
        <w:rPr>
          <w:rFonts w:ascii="Times New Roman" w:eastAsia="Times New Roman" w:hAnsi="Times New Roman" w:cs="Times New Roman"/>
          <w:color w:val="000000"/>
          <w:shd w:val="clear" w:color="auto" w:fill="FFFFFF"/>
        </w:rPr>
        <w:t>The SMEs</w:t>
      </w:r>
      <w:r w:rsidRPr="00A94A68">
        <w:rPr>
          <w:rFonts w:ascii="Times New Roman" w:eastAsia="Times New Roman" w:hAnsi="Times New Roman" w:cs="Times New Roman"/>
        </w:rPr>
        <w:t xml:space="preserve"> collectively found </w:t>
      </w:r>
      <w:r w:rsidR="00B734C0" w:rsidRPr="00A94A68">
        <w:rPr>
          <w:rFonts w:ascii="Times New Roman" w:eastAsia="Times New Roman" w:hAnsi="Times New Roman" w:cs="Times New Roman"/>
        </w:rPr>
        <w:t>nine</w:t>
      </w:r>
      <w:r w:rsidRPr="00A94A68">
        <w:rPr>
          <w:rFonts w:ascii="Times New Roman" w:eastAsia="Times New Roman" w:hAnsi="Times New Roman" w:cs="Times New Roman"/>
        </w:rPr>
        <w:t xml:space="preserve"> items </w:t>
      </w:r>
      <w:r w:rsidR="00852838">
        <w:rPr>
          <w:rFonts w:ascii="Times New Roman" w:eastAsia="Times New Roman" w:hAnsi="Times New Roman" w:cs="Times New Roman"/>
        </w:rPr>
        <w:t>to be</w:t>
      </w:r>
      <w:r w:rsidRPr="00A94A68">
        <w:rPr>
          <w:rFonts w:ascii="Times New Roman" w:eastAsia="Times New Roman" w:hAnsi="Times New Roman" w:cs="Times New Roman"/>
        </w:rPr>
        <w:t xml:space="preserve"> unnecessary</w:t>
      </w:r>
      <w:r w:rsidR="00852838">
        <w:rPr>
          <w:rFonts w:ascii="Times New Roman" w:eastAsia="Times New Roman" w:hAnsi="Times New Roman" w:cs="Times New Roman"/>
        </w:rPr>
        <w:t>, but</w:t>
      </w:r>
      <w:r w:rsidRPr="00A94A68">
        <w:rPr>
          <w:rFonts w:ascii="Times New Roman" w:eastAsia="Times New Roman" w:hAnsi="Times New Roman" w:cs="Times New Roman"/>
        </w:rPr>
        <w:t xml:space="preserve"> </w:t>
      </w:r>
      <w:r w:rsidR="00852838">
        <w:rPr>
          <w:rFonts w:ascii="Times New Roman" w:eastAsia="Times New Roman" w:hAnsi="Times New Roman" w:cs="Times New Roman"/>
        </w:rPr>
        <w:t>t</w:t>
      </w:r>
      <w:r w:rsidRPr="00A94A68">
        <w:rPr>
          <w:rFonts w:ascii="Times New Roman" w:eastAsia="Times New Roman" w:hAnsi="Times New Roman" w:cs="Times New Roman"/>
        </w:rPr>
        <w:t xml:space="preserve">here was variance </w:t>
      </w:r>
      <w:r w:rsidR="00852838">
        <w:rPr>
          <w:rFonts w:ascii="Times New Roman" w:eastAsia="Times New Roman" w:hAnsi="Times New Roman" w:cs="Times New Roman"/>
        </w:rPr>
        <w:t xml:space="preserve">among the SMEs about which of the remaining </w:t>
      </w:r>
      <w:r w:rsidRPr="00A94A68">
        <w:rPr>
          <w:rFonts w:ascii="Times New Roman" w:eastAsia="Times New Roman" w:hAnsi="Times New Roman" w:cs="Times New Roman"/>
        </w:rPr>
        <w:t xml:space="preserve">items were useful or essential. After considering all </w:t>
      </w:r>
      <w:r w:rsidR="00852838">
        <w:rPr>
          <w:rFonts w:ascii="Times New Roman" w:eastAsia="Times New Roman" w:hAnsi="Times New Roman" w:cs="Times New Roman"/>
        </w:rPr>
        <w:t>feedback</w:t>
      </w:r>
      <w:r w:rsidRPr="00A94A68">
        <w:rPr>
          <w:rFonts w:ascii="Times New Roman" w:eastAsia="Times New Roman" w:hAnsi="Times New Roman" w:cs="Times New Roman"/>
        </w:rPr>
        <w:t xml:space="preserve">, 31 items were </w:t>
      </w:r>
      <w:r w:rsidR="00852838">
        <w:rPr>
          <w:rFonts w:ascii="Times New Roman" w:eastAsia="Times New Roman" w:hAnsi="Times New Roman" w:cs="Times New Roman"/>
        </w:rPr>
        <w:t>retained in the item pool for data collection</w:t>
      </w:r>
      <w:r w:rsidRPr="00A94A68">
        <w:rPr>
          <w:rFonts w:ascii="Times New Roman" w:eastAsia="Times New Roman" w:hAnsi="Times New Roman" w:cs="Times New Roman"/>
        </w:rPr>
        <w:t xml:space="preserve">. </w:t>
      </w:r>
    </w:p>
    <w:p w14:paraId="56402C05" w14:textId="48203C77" w:rsidR="006C7E3A" w:rsidRPr="00A37D92" w:rsidRDefault="00B94AFA" w:rsidP="00A37D92">
      <w:pPr>
        <w:spacing w:line="480" w:lineRule="auto"/>
        <w:rPr>
          <w:rFonts w:ascii="Times New Roman" w:hAnsi="Times New Roman" w:cs="Times New Roman"/>
        </w:rPr>
      </w:pPr>
      <w:r w:rsidRPr="00A94A68">
        <w:rPr>
          <w:rFonts w:ascii="Times New Roman" w:eastAsia="Times New Roman" w:hAnsi="Times New Roman" w:cs="Times New Roman"/>
        </w:rPr>
        <w:tab/>
      </w:r>
      <w:r w:rsidR="001C45E1">
        <w:rPr>
          <w:rFonts w:ascii="Times New Roman" w:eastAsia="Times New Roman" w:hAnsi="Times New Roman" w:cs="Times New Roman"/>
        </w:rPr>
        <w:t>To assess response process validity and face validity, we recruited t</w:t>
      </w:r>
      <w:r w:rsidRPr="00A37D92">
        <w:rPr>
          <w:rFonts w:ascii="Times New Roman" w:eastAsia="Times New Roman" w:hAnsi="Times New Roman" w:cs="Times New Roman"/>
        </w:rPr>
        <w:t xml:space="preserve">wo </w:t>
      </w:r>
      <w:r w:rsidR="001C45E1">
        <w:rPr>
          <w:rFonts w:ascii="Times New Roman" w:eastAsia="Times New Roman" w:hAnsi="Times New Roman" w:cs="Times New Roman"/>
        </w:rPr>
        <w:t xml:space="preserve">African American </w:t>
      </w:r>
      <w:r w:rsidRPr="00A37D92">
        <w:rPr>
          <w:rFonts w:ascii="Times New Roman" w:eastAsia="Times New Roman" w:hAnsi="Times New Roman" w:cs="Times New Roman"/>
        </w:rPr>
        <w:t>volunteers age</w:t>
      </w:r>
      <w:r w:rsidR="001C45E1">
        <w:rPr>
          <w:rFonts w:ascii="Times New Roman" w:eastAsia="Times New Roman" w:hAnsi="Times New Roman" w:cs="Times New Roman"/>
        </w:rPr>
        <w:t>d</w:t>
      </w:r>
      <w:r w:rsidRPr="00A37D92">
        <w:rPr>
          <w:rFonts w:ascii="Times New Roman" w:eastAsia="Times New Roman" w:hAnsi="Times New Roman" w:cs="Times New Roman"/>
        </w:rPr>
        <w:t xml:space="preserve"> 13 and 18</w:t>
      </w:r>
      <w:r w:rsidR="001C45E1">
        <w:rPr>
          <w:rFonts w:ascii="Times New Roman" w:eastAsia="Times New Roman" w:hAnsi="Times New Roman" w:cs="Times New Roman"/>
        </w:rPr>
        <w:t xml:space="preserve"> years</w:t>
      </w:r>
      <w:r w:rsidRPr="00A37D92">
        <w:rPr>
          <w:rFonts w:ascii="Times New Roman" w:eastAsia="Times New Roman" w:hAnsi="Times New Roman" w:cs="Times New Roman"/>
        </w:rPr>
        <w:t xml:space="preserve"> to review the scale. The direct instructions were to state if the items were easily comprehendible, which items needed to be restructured if not comprehendible</w:t>
      </w:r>
      <w:r w:rsidR="00B734C0" w:rsidRPr="00A37D92">
        <w:rPr>
          <w:rFonts w:ascii="Times New Roman" w:eastAsia="Times New Roman" w:hAnsi="Times New Roman" w:cs="Times New Roman"/>
        </w:rPr>
        <w:t>,</w:t>
      </w:r>
      <w:r w:rsidRPr="00A37D92">
        <w:rPr>
          <w:rFonts w:ascii="Times New Roman" w:eastAsia="Times New Roman" w:hAnsi="Times New Roman" w:cs="Times New Roman"/>
        </w:rPr>
        <w:t xml:space="preserve"> and what they thought the scale was intend</w:t>
      </w:r>
      <w:r w:rsidR="001C45E1">
        <w:rPr>
          <w:rFonts w:ascii="Times New Roman" w:eastAsia="Times New Roman" w:hAnsi="Times New Roman" w:cs="Times New Roman"/>
        </w:rPr>
        <w:t>ed</w:t>
      </w:r>
      <w:r w:rsidRPr="00A37D92">
        <w:rPr>
          <w:rFonts w:ascii="Times New Roman" w:eastAsia="Times New Roman" w:hAnsi="Times New Roman" w:cs="Times New Roman"/>
        </w:rPr>
        <w:t xml:space="preserve"> to measure. Both volunteer</w:t>
      </w:r>
      <w:r w:rsidR="00B734C0" w:rsidRPr="00A37D92">
        <w:rPr>
          <w:rFonts w:ascii="Times New Roman" w:eastAsia="Times New Roman" w:hAnsi="Times New Roman" w:cs="Times New Roman"/>
        </w:rPr>
        <w:t>’</w:t>
      </w:r>
      <w:r w:rsidRPr="00A37D92">
        <w:rPr>
          <w:rFonts w:ascii="Times New Roman" w:eastAsia="Times New Roman" w:hAnsi="Times New Roman" w:cs="Times New Roman"/>
        </w:rPr>
        <w:t xml:space="preserve">s general feedback was that the items were fairly easy to read and understand, but they were not completely sure about what was being measured. </w:t>
      </w:r>
      <w:r w:rsidR="001C45E1">
        <w:rPr>
          <w:rFonts w:ascii="Times New Roman" w:eastAsia="Times New Roman" w:hAnsi="Times New Roman" w:cs="Times New Roman"/>
        </w:rPr>
        <w:t>They agreed greater clarity in the instructions would correct the problem, which we did accordingly. The volunteers also indicated a few reverse-scored items were confusing, and we rewrote these for greater clarity.</w:t>
      </w:r>
    </w:p>
    <w:p w14:paraId="3413F29A" w14:textId="497637CA" w:rsidR="00F83DC0" w:rsidRPr="00EA03B6" w:rsidRDefault="00F83DC0" w:rsidP="00F83DC0">
      <w:pPr>
        <w:spacing w:line="480" w:lineRule="auto"/>
        <w:rPr>
          <w:rFonts w:ascii="Times New Roman" w:hAnsi="Times New Roman" w:cs="Times New Roman"/>
          <w:b/>
        </w:rPr>
      </w:pPr>
      <w:r>
        <w:rPr>
          <w:rFonts w:ascii="Times New Roman" w:hAnsi="Times New Roman" w:cs="Times New Roman"/>
          <w:b/>
        </w:rPr>
        <w:t>Data Collection Procedure and Sample</w:t>
      </w:r>
    </w:p>
    <w:p w14:paraId="5B368906" w14:textId="1DA9A0FC" w:rsidR="00F664C7" w:rsidRPr="00EA03B6" w:rsidRDefault="003C5315" w:rsidP="00B9498C">
      <w:pPr>
        <w:spacing w:line="480" w:lineRule="auto"/>
        <w:ind w:firstLine="720"/>
        <w:rPr>
          <w:rFonts w:ascii="Times New Roman" w:hAnsi="Times New Roman" w:cs="Times New Roman"/>
        </w:rPr>
      </w:pPr>
      <w:r w:rsidRPr="00EA03B6">
        <w:rPr>
          <w:rFonts w:ascii="Times New Roman" w:hAnsi="Times New Roman" w:cs="Times New Roman"/>
        </w:rPr>
        <w:t xml:space="preserve">With approval from the </w:t>
      </w:r>
      <w:r w:rsidR="006327CD">
        <w:rPr>
          <w:rFonts w:ascii="Times New Roman" w:hAnsi="Times New Roman" w:cs="Times New Roman"/>
        </w:rPr>
        <w:t>University of Missouri-Kansas City</w:t>
      </w:r>
      <w:r w:rsidR="00501BEE">
        <w:rPr>
          <w:rFonts w:ascii="Times New Roman" w:hAnsi="Times New Roman" w:cs="Times New Roman"/>
        </w:rPr>
        <w:t xml:space="preserve"> </w:t>
      </w:r>
      <w:r w:rsidRPr="00EA03B6">
        <w:rPr>
          <w:rFonts w:ascii="Times New Roman" w:hAnsi="Times New Roman" w:cs="Times New Roman"/>
        </w:rPr>
        <w:t xml:space="preserve">Internal Review Board, </w:t>
      </w:r>
      <w:r w:rsidR="00F83DC0" w:rsidRPr="00EA03B6">
        <w:rPr>
          <w:rFonts w:ascii="Times New Roman" w:hAnsi="Times New Roman" w:cs="Times New Roman"/>
        </w:rPr>
        <w:t>28 adolescents between 13 and 19 years of age (</w:t>
      </w:r>
      <w:r w:rsidR="00F83DC0">
        <w:rPr>
          <w:rFonts w:ascii="Times New Roman" w:hAnsi="Times New Roman" w:cs="Times New Roman"/>
          <w:i/>
          <w:iCs/>
        </w:rPr>
        <w:t>M =</w:t>
      </w:r>
      <w:r w:rsidR="00F83DC0" w:rsidRPr="00EA03B6">
        <w:rPr>
          <w:rFonts w:ascii="Times New Roman" w:hAnsi="Times New Roman" w:cs="Times New Roman"/>
        </w:rPr>
        <w:t xml:space="preserve"> 16.5)</w:t>
      </w:r>
      <w:r w:rsidRPr="00EA03B6">
        <w:rPr>
          <w:rFonts w:ascii="Times New Roman" w:hAnsi="Times New Roman" w:cs="Times New Roman"/>
        </w:rPr>
        <w:t xml:space="preserve"> were recruited through social media platforms and through community partners</w:t>
      </w:r>
      <w:r w:rsidR="00B734C0" w:rsidRPr="00EA03B6">
        <w:rPr>
          <w:rFonts w:ascii="Times New Roman" w:hAnsi="Times New Roman" w:cs="Times New Roman"/>
        </w:rPr>
        <w:t>,</w:t>
      </w:r>
      <w:r w:rsidRPr="00EA03B6">
        <w:rPr>
          <w:rFonts w:ascii="Times New Roman" w:hAnsi="Times New Roman" w:cs="Times New Roman"/>
        </w:rPr>
        <w:t xml:space="preserve"> such as the Boys and Girls Club of </w:t>
      </w:r>
      <w:r w:rsidR="001F3649">
        <w:rPr>
          <w:rFonts w:ascii="Times New Roman" w:hAnsi="Times New Roman" w:cs="Times New Roman"/>
        </w:rPr>
        <w:t>Greater Kansas City</w:t>
      </w:r>
      <w:r w:rsidRPr="00EA03B6">
        <w:rPr>
          <w:rFonts w:ascii="Times New Roman" w:hAnsi="Times New Roman" w:cs="Times New Roman"/>
        </w:rPr>
        <w:t xml:space="preserve"> and faculty and staff members of various schools in the </w:t>
      </w:r>
      <w:r w:rsidR="001F3649">
        <w:rPr>
          <w:rFonts w:ascii="Times New Roman" w:hAnsi="Times New Roman" w:cs="Times New Roman"/>
        </w:rPr>
        <w:t>Kansas City, Kansas</w:t>
      </w:r>
      <w:r w:rsidRPr="00EA03B6">
        <w:rPr>
          <w:rFonts w:ascii="Times New Roman" w:hAnsi="Times New Roman" w:cs="Times New Roman"/>
        </w:rPr>
        <w:t xml:space="preserve"> area. </w:t>
      </w:r>
      <w:r w:rsidR="00F83DC0" w:rsidRPr="00EA03B6">
        <w:rPr>
          <w:rFonts w:ascii="Times New Roman" w:hAnsi="Times New Roman" w:cs="Times New Roman"/>
        </w:rPr>
        <w:t xml:space="preserve">The majority of participants were African American (71.4%) and female (71.4%). </w:t>
      </w:r>
      <w:r w:rsidR="00F83DC0">
        <w:rPr>
          <w:rFonts w:ascii="Times New Roman" w:hAnsi="Times New Roman" w:cs="Times New Roman"/>
        </w:rPr>
        <w:t xml:space="preserve">The 31 items were administered online via </w:t>
      </w:r>
      <w:r w:rsidR="003825D2">
        <w:rPr>
          <w:rFonts w:ascii="Times New Roman" w:hAnsi="Times New Roman" w:cs="Times New Roman"/>
        </w:rPr>
        <w:t xml:space="preserve">a link directed to </w:t>
      </w:r>
      <w:r w:rsidR="00680202">
        <w:rPr>
          <w:rFonts w:ascii="Times New Roman" w:hAnsi="Times New Roman" w:cs="Times New Roman"/>
        </w:rPr>
        <w:t xml:space="preserve">a </w:t>
      </w:r>
      <w:r w:rsidR="003825D2">
        <w:rPr>
          <w:rFonts w:ascii="Times New Roman" w:hAnsi="Times New Roman" w:cs="Times New Roman"/>
        </w:rPr>
        <w:t>google form</w:t>
      </w:r>
      <w:r w:rsidR="00680202">
        <w:rPr>
          <w:rFonts w:ascii="Times New Roman" w:hAnsi="Times New Roman" w:cs="Times New Roman"/>
        </w:rPr>
        <w:t>.</w:t>
      </w:r>
    </w:p>
    <w:p w14:paraId="76E5A1F1" w14:textId="787171A7" w:rsidR="006C7E3A" w:rsidRDefault="006C7E3A">
      <w:pPr>
        <w:spacing w:line="480" w:lineRule="auto"/>
        <w:jc w:val="center"/>
        <w:rPr>
          <w:rFonts w:ascii="Times New Roman" w:hAnsi="Times New Roman" w:cs="Times New Roman"/>
          <w:b/>
        </w:rPr>
      </w:pPr>
      <w:r w:rsidRPr="00EA03B6">
        <w:rPr>
          <w:rFonts w:ascii="Times New Roman" w:hAnsi="Times New Roman" w:cs="Times New Roman"/>
          <w:b/>
        </w:rPr>
        <w:t>Results</w:t>
      </w:r>
    </w:p>
    <w:p w14:paraId="11857638" w14:textId="1292A07B" w:rsidR="00F029EE" w:rsidRPr="00EA03B6" w:rsidRDefault="006A1D34">
      <w:pPr>
        <w:spacing w:line="480" w:lineRule="auto"/>
        <w:rPr>
          <w:rFonts w:ascii="Times New Roman" w:hAnsi="Times New Roman" w:cs="Times New Roman"/>
          <w:b/>
        </w:rPr>
      </w:pPr>
      <w:r>
        <w:rPr>
          <w:rFonts w:ascii="Times New Roman" w:hAnsi="Times New Roman" w:cs="Times New Roman"/>
          <w:b/>
        </w:rPr>
        <w:t>Principal Component</w:t>
      </w:r>
      <w:r w:rsidR="00F029EE" w:rsidRPr="00EA03B6">
        <w:rPr>
          <w:rFonts w:ascii="Times New Roman" w:hAnsi="Times New Roman" w:cs="Times New Roman"/>
          <w:b/>
        </w:rPr>
        <w:t xml:space="preserve"> Analysis</w:t>
      </w:r>
      <w:r>
        <w:rPr>
          <w:rFonts w:ascii="Times New Roman" w:hAnsi="Times New Roman" w:cs="Times New Roman"/>
          <w:b/>
        </w:rPr>
        <w:t xml:space="preserve"> (PCA)</w:t>
      </w:r>
    </w:p>
    <w:p w14:paraId="7CEA502B" w14:textId="6CA67A44" w:rsidR="002A300E" w:rsidRPr="00EA03B6" w:rsidRDefault="00F029EE" w:rsidP="00A37D92">
      <w:pPr>
        <w:spacing w:line="480" w:lineRule="auto"/>
        <w:rPr>
          <w:rFonts w:ascii="Times New Roman" w:hAnsi="Times New Roman" w:cs="Times New Roman"/>
        </w:rPr>
      </w:pPr>
      <w:r w:rsidRPr="00EA03B6">
        <w:rPr>
          <w:rFonts w:ascii="Times New Roman" w:hAnsi="Times New Roman" w:cs="Times New Roman"/>
        </w:rPr>
        <w:tab/>
      </w:r>
      <w:r w:rsidR="00102ECF" w:rsidRPr="00EA03B6">
        <w:rPr>
          <w:rFonts w:ascii="Times New Roman" w:hAnsi="Times New Roman" w:cs="Times New Roman"/>
        </w:rPr>
        <w:t>Due to the small sample size, w</w:t>
      </w:r>
      <w:r w:rsidRPr="00EA03B6">
        <w:rPr>
          <w:rFonts w:ascii="Times New Roman" w:hAnsi="Times New Roman" w:cs="Times New Roman"/>
        </w:rPr>
        <w:t xml:space="preserve">e </w:t>
      </w:r>
      <w:r w:rsidR="00F06781">
        <w:rPr>
          <w:rFonts w:ascii="Times New Roman" w:hAnsi="Times New Roman" w:cs="Times New Roman"/>
        </w:rPr>
        <w:t xml:space="preserve">conducted a separate </w:t>
      </w:r>
      <w:r w:rsidRPr="00EA03B6">
        <w:rPr>
          <w:rFonts w:ascii="Times New Roman" w:hAnsi="Times New Roman" w:cs="Times New Roman"/>
        </w:rPr>
        <w:t>P</w:t>
      </w:r>
      <w:r w:rsidR="006A1D34">
        <w:rPr>
          <w:rFonts w:ascii="Times New Roman" w:hAnsi="Times New Roman" w:cs="Times New Roman"/>
        </w:rPr>
        <w:t>CA</w:t>
      </w:r>
      <w:r w:rsidRPr="00EA03B6">
        <w:rPr>
          <w:rFonts w:ascii="Times New Roman" w:hAnsi="Times New Roman" w:cs="Times New Roman"/>
        </w:rPr>
        <w:t xml:space="preserve"> for each subscale (</w:t>
      </w:r>
      <w:r w:rsidR="00710C15">
        <w:rPr>
          <w:rFonts w:ascii="Times New Roman" w:hAnsi="Times New Roman" w:cs="Times New Roman"/>
        </w:rPr>
        <w:t>all analyses were conducted with</w:t>
      </w:r>
      <w:r w:rsidR="00710C15" w:rsidRPr="00EA03B6">
        <w:rPr>
          <w:rFonts w:ascii="Times New Roman" w:hAnsi="Times New Roman" w:cs="Times New Roman"/>
        </w:rPr>
        <w:t xml:space="preserve"> IBM SPSS Statistics v26</w:t>
      </w:r>
      <w:r w:rsidR="0020360A">
        <w:rPr>
          <w:rFonts w:ascii="Times New Roman" w:hAnsi="Times New Roman" w:cs="Times New Roman"/>
        </w:rPr>
        <w:t>)</w:t>
      </w:r>
      <w:r w:rsidR="00710C15">
        <w:rPr>
          <w:rFonts w:ascii="Times New Roman" w:hAnsi="Times New Roman" w:cs="Times New Roman"/>
        </w:rPr>
        <w:t xml:space="preserve">. In each case, the </w:t>
      </w:r>
      <w:r w:rsidR="00102ECF" w:rsidRPr="00710C15">
        <w:rPr>
          <w:rFonts w:ascii="Times New Roman" w:hAnsi="Times New Roman" w:cs="Times New Roman"/>
        </w:rPr>
        <w:t>Kaiser criterion</w:t>
      </w:r>
      <w:r w:rsidR="00102ECF" w:rsidRPr="00EA03B6">
        <w:rPr>
          <w:rFonts w:ascii="Times New Roman" w:hAnsi="Times New Roman" w:cs="Times New Roman"/>
        </w:rPr>
        <w:t xml:space="preserve"> </w:t>
      </w:r>
      <w:r w:rsidR="00710C15" w:rsidRPr="00710C15">
        <w:rPr>
          <w:rFonts w:ascii="Times New Roman" w:hAnsi="Times New Roman" w:cs="Times New Roman"/>
        </w:rPr>
        <w:lastRenderedPageBreak/>
        <w:t xml:space="preserve">indicated one </w:t>
      </w:r>
      <w:r w:rsidR="006A1D34">
        <w:rPr>
          <w:rFonts w:ascii="Times New Roman" w:hAnsi="Times New Roman" w:cs="Times New Roman"/>
        </w:rPr>
        <w:t>component</w:t>
      </w:r>
      <w:r w:rsidR="00710C15" w:rsidRPr="00710C15">
        <w:rPr>
          <w:rFonts w:ascii="Times New Roman" w:hAnsi="Times New Roman" w:cs="Times New Roman"/>
        </w:rPr>
        <w:t xml:space="preserve"> be extracted</w:t>
      </w:r>
      <w:r w:rsidR="00102ECF" w:rsidRPr="00EA03B6">
        <w:rPr>
          <w:rFonts w:ascii="Times New Roman" w:hAnsi="Times New Roman" w:cs="Times New Roman"/>
        </w:rPr>
        <w:t xml:space="preserve">. If an item had a </w:t>
      </w:r>
      <w:r w:rsidR="006A1D34">
        <w:rPr>
          <w:rFonts w:ascii="Times New Roman" w:hAnsi="Times New Roman" w:cs="Times New Roman"/>
        </w:rPr>
        <w:t>component</w:t>
      </w:r>
      <w:r w:rsidR="006A1D34" w:rsidRPr="00EA03B6">
        <w:rPr>
          <w:rFonts w:ascii="Times New Roman" w:hAnsi="Times New Roman" w:cs="Times New Roman"/>
        </w:rPr>
        <w:t xml:space="preserve"> </w:t>
      </w:r>
      <w:r w:rsidR="00102ECF" w:rsidRPr="00EA03B6">
        <w:rPr>
          <w:rFonts w:ascii="Times New Roman" w:hAnsi="Times New Roman" w:cs="Times New Roman"/>
        </w:rPr>
        <w:t>loading less than .30, it was dropped and the P</w:t>
      </w:r>
      <w:r w:rsidR="006A1D34">
        <w:rPr>
          <w:rFonts w:ascii="Times New Roman" w:hAnsi="Times New Roman" w:cs="Times New Roman"/>
        </w:rPr>
        <w:t>CA</w:t>
      </w:r>
      <w:r w:rsidR="00102ECF" w:rsidRPr="00EA03B6">
        <w:rPr>
          <w:rFonts w:ascii="Times New Roman" w:hAnsi="Times New Roman" w:cs="Times New Roman"/>
        </w:rPr>
        <w:t xml:space="preserve"> was rerun. </w:t>
      </w:r>
      <w:r w:rsidR="00710C15">
        <w:rPr>
          <w:rFonts w:ascii="Times New Roman" w:hAnsi="Times New Roman" w:cs="Times New Roman"/>
        </w:rPr>
        <w:t xml:space="preserve">This process resulted in </w:t>
      </w:r>
      <w:r w:rsidR="006A1D34">
        <w:rPr>
          <w:rFonts w:ascii="Times New Roman" w:hAnsi="Times New Roman" w:cs="Times New Roman"/>
        </w:rPr>
        <w:t>three</w:t>
      </w:r>
      <w:r w:rsidR="00710C15">
        <w:rPr>
          <w:rFonts w:ascii="Times New Roman" w:hAnsi="Times New Roman" w:cs="Times New Roman"/>
        </w:rPr>
        <w:t xml:space="preserve"> items for </w:t>
      </w:r>
      <w:r w:rsidR="00753FA9">
        <w:rPr>
          <w:rFonts w:ascii="Times New Roman" w:hAnsi="Times New Roman" w:cs="Times New Roman"/>
        </w:rPr>
        <w:t xml:space="preserve">each subscale with the following percentages of variance explained: </w:t>
      </w:r>
      <w:r w:rsidR="00710C15">
        <w:rPr>
          <w:rFonts w:ascii="Times New Roman" w:hAnsi="Times New Roman" w:cs="Times New Roman"/>
          <w:bCs/>
        </w:rPr>
        <w:t>d</w:t>
      </w:r>
      <w:r w:rsidRPr="00A37D92">
        <w:rPr>
          <w:rFonts w:ascii="Times New Roman" w:hAnsi="Times New Roman" w:cs="Times New Roman"/>
          <w:bCs/>
        </w:rPr>
        <w:t>epression</w:t>
      </w:r>
      <w:r w:rsidR="00753FA9">
        <w:rPr>
          <w:rFonts w:ascii="Times New Roman" w:hAnsi="Times New Roman" w:cs="Times New Roman"/>
          <w:bCs/>
        </w:rPr>
        <w:t>,</w:t>
      </w:r>
      <w:r w:rsidR="00710C15">
        <w:rPr>
          <w:rFonts w:ascii="Times New Roman" w:hAnsi="Times New Roman" w:cs="Times New Roman"/>
        </w:rPr>
        <w:t xml:space="preserve"> </w:t>
      </w:r>
      <w:r w:rsidRPr="00EA03B6">
        <w:rPr>
          <w:rFonts w:ascii="Times New Roman" w:hAnsi="Times New Roman" w:cs="Times New Roman"/>
        </w:rPr>
        <w:t>55.38%</w:t>
      </w:r>
      <w:r w:rsidR="00616F8E">
        <w:rPr>
          <w:rFonts w:ascii="Times New Roman" w:hAnsi="Times New Roman" w:cs="Times New Roman"/>
        </w:rPr>
        <w:t>;</w:t>
      </w:r>
      <w:r w:rsidRPr="00EA03B6">
        <w:rPr>
          <w:rFonts w:ascii="Times New Roman" w:hAnsi="Times New Roman" w:cs="Times New Roman"/>
        </w:rPr>
        <w:t xml:space="preserve"> </w:t>
      </w:r>
      <w:r w:rsidR="00710C15">
        <w:rPr>
          <w:rFonts w:ascii="Times New Roman" w:hAnsi="Times New Roman" w:cs="Times New Roman"/>
        </w:rPr>
        <w:t>anxiety</w:t>
      </w:r>
      <w:r w:rsidR="00616F8E">
        <w:rPr>
          <w:rFonts w:ascii="Times New Roman" w:hAnsi="Times New Roman" w:cs="Times New Roman"/>
        </w:rPr>
        <w:t xml:space="preserve">, </w:t>
      </w:r>
      <w:r w:rsidRPr="00EA03B6">
        <w:rPr>
          <w:rFonts w:ascii="Times New Roman" w:hAnsi="Times New Roman" w:cs="Times New Roman"/>
        </w:rPr>
        <w:t>46.96</w:t>
      </w:r>
      <w:r w:rsidR="00616F8E">
        <w:rPr>
          <w:rFonts w:ascii="Times New Roman" w:hAnsi="Times New Roman" w:cs="Times New Roman"/>
        </w:rPr>
        <w:t>;</w:t>
      </w:r>
      <w:r w:rsidR="006A1D34">
        <w:rPr>
          <w:rFonts w:ascii="Times New Roman" w:hAnsi="Times New Roman" w:cs="Times New Roman"/>
        </w:rPr>
        <w:t xml:space="preserve"> eating disorder</w:t>
      </w:r>
      <w:r w:rsidR="00616F8E">
        <w:rPr>
          <w:rFonts w:ascii="Times New Roman" w:hAnsi="Times New Roman" w:cs="Times New Roman"/>
        </w:rPr>
        <w:t>,</w:t>
      </w:r>
      <w:r w:rsidR="006A1D34">
        <w:rPr>
          <w:rFonts w:ascii="Times New Roman" w:hAnsi="Times New Roman" w:cs="Times New Roman"/>
        </w:rPr>
        <w:t xml:space="preserve"> </w:t>
      </w:r>
      <w:r w:rsidRPr="00EA03B6">
        <w:rPr>
          <w:rFonts w:ascii="Times New Roman" w:hAnsi="Times New Roman" w:cs="Times New Roman"/>
        </w:rPr>
        <w:t>58.61%</w:t>
      </w:r>
      <w:r w:rsidR="00616F8E">
        <w:rPr>
          <w:rFonts w:ascii="Times New Roman" w:hAnsi="Times New Roman" w:cs="Times New Roman"/>
        </w:rPr>
        <w:t>;</w:t>
      </w:r>
      <w:r w:rsidRPr="00EA03B6">
        <w:rPr>
          <w:rFonts w:ascii="Times New Roman" w:hAnsi="Times New Roman" w:cs="Times New Roman"/>
        </w:rPr>
        <w:t xml:space="preserve"> </w:t>
      </w:r>
      <w:r w:rsidR="006A1D34">
        <w:rPr>
          <w:rFonts w:ascii="Times New Roman" w:hAnsi="Times New Roman" w:cs="Times New Roman"/>
        </w:rPr>
        <w:t>risks</w:t>
      </w:r>
      <w:r w:rsidR="00616F8E">
        <w:rPr>
          <w:rFonts w:ascii="Times New Roman" w:hAnsi="Times New Roman" w:cs="Times New Roman"/>
        </w:rPr>
        <w:t xml:space="preserve">. </w:t>
      </w:r>
      <w:r w:rsidR="004E6FAC" w:rsidRPr="00EA03B6">
        <w:rPr>
          <w:rFonts w:ascii="Times New Roman" w:hAnsi="Times New Roman" w:cs="Times New Roman"/>
        </w:rPr>
        <w:t>65</w:t>
      </w:r>
      <w:r w:rsidR="006A1D34">
        <w:rPr>
          <w:rFonts w:ascii="Times New Roman" w:hAnsi="Times New Roman" w:cs="Times New Roman"/>
        </w:rPr>
        <w:t>.12</w:t>
      </w:r>
      <w:r w:rsidR="004E6FAC" w:rsidRPr="00EA03B6">
        <w:rPr>
          <w:rFonts w:ascii="Times New Roman" w:hAnsi="Times New Roman" w:cs="Times New Roman"/>
        </w:rPr>
        <w:t>%</w:t>
      </w:r>
      <w:r w:rsidR="00616F8E">
        <w:rPr>
          <w:rFonts w:ascii="Times New Roman" w:hAnsi="Times New Roman" w:cs="Times New Roman"/>
        </w:rPr>
        <w:t>;</w:t>
      </w:r>
      <w:r w:rsidR="004E6FAC" w:rsidRPr="00EA03B6">
        <w:rPr>
          <w:rFonts w:ascii="Times New Roman" w:hAnsi="Times New Roman" w:cs="Times New Roman"/>
        </w:rPr>
        <w:t xml:space="preserve"> </w:t>
      </w:r>
      <w:r w:rsidR="006A1D34">
        <w:rPr>
          <w:rFonts w:ascii="Times New Roman" w:hAnsi="Times New Roman" w:cs="Times New Roman"/>
        </w:rPr>
        <w:t>access to information</w:t>
      </w:r>
      <w:r w:rsidR="00616F8E">
        <w:rPr>
          <w:rFonts w:ascii="Times New Roman" w:hAnsi="Times New Roman" w:cs="Times New Roman"/>
        </w:rPr>
        <w:t>,</w:t>
      </w:r>
      <w:r w:rsidR="006A1D34">
        <w:rPr>
          <w:rFonts w:ascii="Times New Roman" w:hAnsi="Times New Roman" w:cs="Times New Roman"/>
        </w:rPr>
        <w:t xml:space="preserve"> </w:t>
      </w:r>
      <w:r w:rsidR="004E6FAC" w:rsidRPr="00EA03B6">
        <w:rPr>
          <w:rFonts w:ascii="Times New Roman" w:hAnsi="Times New Roman" w:cs="Times New Roman"/>
        </w:rPr>
        <w:t>73.</w:t>
      </w:r>
      <w:r w:rsidR="00753FA9">
        <w:rPr>
          <w:rFonts w:ascii="Times New Roman" w:hAnsi="Times New Roman" w:cs="Times New Roman"/>
        </w:rPr>
        <w:t>48</w:t>
      </w:r>
      <w:r w:rsidR="004E6FAC" w:rsidRPr="00EA03B6">
        <w:rPr>
          <w:rFonts w:ascii="Times New Roman" w:hAnsi="Times New Roman" w:cs="Times New Roman"/>
        </w:rPr>
        <w:t>%</w:t>
      </w:r>
      <w:r w:rsidR="00616F8E">
        <w:rPr>
          <w:rFonts w:ascii="Times New Roman" w:hAnsi="Times New Roman" w:cs="Times New Roman"/>
        </w:rPr>
        <w:t xml:space="preserve">; and stigma, </w:t>
      </w:r>
      <w:r w:rsidR="00F10251" w:rsidRPr="00EA03B6">
        <w:rPr>
          <w:rFonts w:ascii="Times New Roman" w:hAnsi="Times New Roman" w:cs="Times New Roman"/>
        </w:rPr>
        <w:t>57.5</w:t>
      </w:r>
      <w:r w:rsidR="00616F8E">
        <w:rPr>
          <w:rFonts w:ascii="Times New Roman" w:hAnsi="Times New Roman" w:cs="Times New Roman"/>
        </w:rPr>
        <w:t>4</w:t>
      </w:r>
      <w:r w:rsidR="00F10251" w:rsidRPr="00EA03B6">
        <w:rPr>
          <w:rFonts w:ascii="Times New Roman" w:hAnsi="Times New Roman" w:cs="Times New Roman"/>
        </w:rPr>
        <w:t xml:space="preserve">%. </w:t>
      </w:r>
      <w:r w:rsidR="00616F8E">
        <w:rPr>
          <w:rFonts w:ascii="Times New Roman" w:hAnsi="Times New Roman" w:cs="Times New Roman"/>
        </w:rPr>
        <w:t>See Table 1 for component coefficients and extracted communalities for all items.</w:t>
      </w:r>
    </w:p>
    <w:p w14:paraId="283742D7" w14:textId="68D8EEBF" w:rsidR="00476280" w:rsidRPr="00A37D92" w:rsidRDefault="00476280" w:rsidP="00A37D92">
      <w:pPr>
        <w:spacing w:line="480" w:lineRule="auto"/>
        <w:jc w:val="center"/>
        <w:rPr>
          <w:rFonts w:ascii="Times New Roman" w:hAnsi="Times New Roman" w:cs="Times New Roman"/>
          <w:bCs/>
        </w:rPr>
      </w:pPr>
      <w:r w:rsidRPr="00A37D92">
        <w:rPr>
          <w:rFonts w:ascii="Times New Roman" w:hAnsi="Times New Roman" w:cs="Times New Roman"/>
          <w:bCs/>
        </w:rPr>
        <w:t>[Insert Table 1 here]</w:t>
      </w:r>
    </w:p>
    <w:p w14:paraId="65EC7CFD" w14:textId="0954C76B" w:rsidR="00583EB8" w:rsidRPr="004A321F" w:rsidRDefault="00583EB8" w:rsidP="004A321F">
      <w:pPr>
        <w:spacing w:line="480" w:lineRule="auto"/>
        <w:ind w:firstLine="720"/>
        <w:rPr>
          <w:rFonts w:ascii="Times New Roman" w:hAnsi="Times New Roman" w:cs="Times New Roman"/>
        </w:rPr>
      </w:pPr>
      <w:r>
        <w:rPr>
          <w:rFonts w:ascii="Times New Roman" w:hAnsi="Times New Roman" w:cs="Times New Roman"/>
        </w:rPr>
        <w:t xml:space="preserve">Means and standard deviations were analyzed to examine high or low levels of literacy across subscales: depression </w:t>
      </w:r>
      <w:r w:rsidR="004A321F">
        <w:rPr>
          <w:rFonts w:ascii="Times New Roman" w:hAnsi="Times New Roman" w:cs="Times New Roman"/>
          <w:i/>
        </w:rPr>
        <w:t xml:space="preserve">M = </w:t>
      </w:r>
      <w:r>
        <w:rPr>
          <w:rFonts w:ascii="Times New Roman" w:hAnsi="Times New Roman" w:cs="Times New Roman"/>
        </w:rPr>
        <w:t>2.21 (</w:t>
      </w:r>
      <w:r w:rsidRPr="004A321F">
        <w:rPr>
          <w:rFonts w:ascii="Times New Roman" w:hAnsi="Times New Roman" w:cs="Times New Roman"/>
          <w:i/>
        </w:rPr>
        <w:t>SD</w:t>
      </w:r>
      <w:r>
        <w:rPr>
          <w:rFonts w:ascii="Times New Roman" w:hAnsi="Times New Roman" w:cs="Times New Roman"/>
        </w:rPr>
        <w:t>: .99,  range: 0-3, high scores indicate high literacy); anxiety</w:t>
      </w:r>
      <w:r w:rsidR="004A321F">
        <w:rPr>
          <w:rFonts w:ascii="Times New Roman" w:hAnsi="Times New Roman" w:cs="Times New Roman"/>
        </w:rPr>
        <w:t xml:space="preserve"> </w:t>
      </w:r>
      <w:r w:rsidR="004A321F">
        <w:rPr>
          <w:rFonts w:ascii="Times New Roman" w:hAnsi="Times New Roman" w:cs="Times New Roman"/>
          <w:i/>
        </w:rPr>
        <w:t>M =</w:t>
      </w:r>
      <w:r w:rsidR="004A321F">
        <w:rPr>
          <w:rFonts w:ascii="Times New Roman" w:hAnsi="Times New Roman" w:cs="Times New Roman"/>
        </w:rPr>
        <w:t xml:space="preserve"> </w:t>
      </w:r>
      <w:r>
        <w:rPr>
          <w:rFonts w:ascii="Times New Roman" w:hAnsi="Times New Roman" w:cs="Times New Roman"/>
        </w:rPr>
        <w:t>1.04 (</w:t>
      </w:r>
      <w:r w:rsidRPr="004A321F">
        <w:rPr>
          <w:rFonts w:ascii="Times New Roman" w:hAnsi="Times New Roman" w:cs="Times New Roman"/>
          <w:i/>
        </w:rPr>
        <w:t>SD</w:t>
      </w:r>
      <w:r>
        <w:rPr>
          <w:rFonts w:ascii="Times New Roman" w:hAnsi="Times New Roman" w:cs="Times New Roman"/>
        </w:rPr>
        <w:t>: .69, range: 0-3, high scores indicate high literacy); eating disorder</w:t>
      </w:r>
      <w:r w:rsidR="004A321F">
        <w:rPr>
          <w:rFonts w:ascii="Times New Roman" w:hAnsi="Times New Roman" w:cs="Times New Roman"/>
        </w:rPr>
        <w:t xml:space="preserve"> </w:t>
      </w:r>
      <w:r w:rsidR="004A321F">
        <w:rPr>
          <w:rFonts w:ascii="Times New Roman" w:hAnsi="Times New Roman" w:cs="Times New Roman"/>
          <w:i/>
        </w:rPr>
        <w:t>M =</w:t>
      </w:r>
      <w:r>
        <w:rPr>
          <w:rFonts w:ascii="Times New Roman" w:hAnsi="Times New Roman" w:cs="Times New Roman"/>
        </w:rPr>
        <w:t xml:space="preserve"> 1.68 (</w:t>
      </w:r>
      <w:r w:rsidRPr="004A321F">
        <w:rPr>
          <w:rFonts w:ascii="Times New Roman" w:hAnsi="Times New Roman" w:cs="Times New Roman"/>
          <w:i/>
        </w:rPr>
        <w:t>SD</w:t>
      </w:r>
      <w:r>
        <w:rPr>
          <w:rFonts w:ascii="Times New Roman" w:hAnsi="Times New Roman" w:cs="Times New Roman"/>
        </w:rPr>
        <w:t>: 1.16, range: 0-3, high scores indicate high literacy); risks</w:t>
      </w:r>
      <w:r w:rsidR="004A321F">
        <w:rPr>
          <w:rFonts w:ascii="Times New Roman" w:hAnsi="Times New Roman" w:cs="Times New Roman"/>
        </w:rPr>
        <w:t xml:space="preserve"> </w:t>
      </w:r>
      <w:r w:rsidR="004A321F">
        <w:rPr>
          <w:rFonts w:ascii="Times New Roman" w:hAnsi="Times New Roman" w:cs="Times New Roman"/>
          <w:i/>
        </w:rPr>
        <w:t>M =</w:t>
      </w:r>
      <w:r>
        <w:rPr>
          <w:rFonts w:ascii="Times New Roman" w:hAnsi="Times New Roman" w:cs="Times New Roman"/>
        </w:rPr>
        <w:t xml:space="preserve"> 6.89 (</w:t>
      </w:r>
      <w:r w:rsidRPr="004A321F">
        <w:rPr>
          <w:rFonts w:ascii="Times New Roman" w:hAnsi="Times New Roman" w:cs="Times New Roman"/>
          <w:i/>
        </w:rPr>
        <w:t>SD</w:t>
      </w:r>
      <w:r>
        <w:rPr>
          <w:rFonts w:ascii="Times New Roman" w:hAnsi="Times New Roman" w:cs="Times New Roman"/>
        </w:rPr>
        <w:t xml:space="preserve">: 2.31, range: 3-15, low scores indicate high literacy); access to information </w:t>
      </w:r>
      <w:r w:rsidR="004A321F">
        <w:rPr>
          <w:rFonts w:ascii="Times New Roman" w:hAnsi="Times New Roman" w:cs="Times New Roman"/>
          <w:i/>
        </w:rPr>
        <w:t xml:space="preserve">M = </w:t>
      </w:r>
      <w:r>
        <w:rPr>
          <w:rFonts w:ascii="Times New Roman" w:hAnsi="Times New Roman" w:cs="Times New Roman"/>
        </w:rPr>
        <w:t>7.79 (</w:t>
      </w:r>
      <w:r w:rsidRPr="004A321F">
        <w:rPr>
          <w:rFonts w:ascii="Times New Roman" w:hAnsi="Times New Roman" w:cs="Times New Roman"/>
          <w:i/>
        </w:rPr>
        <w:t>SD</w:t>
      </w:r>
      <w:r>
        <w:rPr>
          <w:rFonts w:ascii="Times New Roman" w:hAnsi="Times New Roman" w:cs="Times New Roman"/>
        </w:rPr>
        <w:t>: 2.94, range: 3-15, high scores indicate less access); and stigma</w:t>
      </w:r>
      <w:r w:rsidR="004A321F">
        <w:rPr>
          <w:rFonts w:ascii="Times New Roman" w:hAnsi="Times New Roman" w:cs="Times New Roman"/>
        </w:rPr>
        <w:t xml:space="preserve"> </w:t>
      </w:r>
      <w:r w:rsidR="004A321F">
        <w:rPr>
          <w:rFonts w:ascii="Times New Roman" w:hAnsi="Times New Roman" w:cs="Times New Roman"/>
          <w:i/>
        </w:rPr>
        <w:t>M =</w:t>
      </w:r>
      <w:r>
        <w:rPr>
          <w:rFonts w:ascii="Times New Roman" w:hAnsi="Times New Roman" w:cs="Times New Roman"/>
        </w:rPr>
        <w:t xml:space="preserve"> 13 (</w:t>
      </w:r>
      <w:r w:rsidR="004A321F">
        <w:rPr>
          <w:rFonts w:ascii="Times New Roman" w:hAnsi="Times New Roman" w:cs="Times New Roman"/>
          <w:i/>
        </w:rPr>
        <w:t>SD:</w:t>
      </w:r>
      <w:r w:rsidR="004A321F">
        <w:rPr>
          <w:rFonts w:ascii="Times New Roman" w:hAnsi="Times New Roman" w:cs="Times New Roman"/>
        </w:rPr>
        <w:t xml:space="preserve"> </w:t>
      </w:r>
      <w:r>
        <w:rPr>
          <w:rFonts w:ascii="Times New Roman" w:hAnsi="Times New Roman" w:cs="Times New Roman"/>
        </w:rPr>
        <w:t>1.78, range: 3-15, high scores indicate high stigma).</w:t>
      </w:r>
    </w:p>
    <w:p w14:paraId="2AC0C952" w14:textId="21CA38A9" w:rsidR="00F83DC0" w:rsidRDefault="00955075" w:rsidP="00A37D92">
      <w:pPr>
        <w:spacing w:line="480" w:lineRule="auto"/>
        <w:rPr>
          <w:rFonts w:ascii="Times New Roman" w:hAnsi="Times New Roman" w:cs="Times New Roman"/>
        </w:rPr>
      </w:pPr>
      <w:r w:rsidRPr="00F53CFD">
        <w:rPr>
          <w:rFonts w:ascii="Times New Roman" w:hAnsi="Times New Roman" w:cs="Times New Roman"/>
          <w:b/>
        </w:rPr>
        <w:t>Reliability</w:t>
      </w:r>
    </w:p>
    <w:p w14:paraId="51527C96" w14:textId="13B5BF34" w:rsidR="00947C96" w:rsidRDefault="00F83DC0" w:rsidP="00947C96">
      <w:pPr>
        <w:spacing w:line="480" w:lineRule="auto"/>
        <w:ind w:firstLine="720"/>
        <w:rPr>
          <w:rFonts w:ascii="Times New Roman" w:hAnsi="Times New Roman" w:cs="Times New Roman"/>
        </w:rPr>
      </w:pPr>
      <w:r>
        <w:rPr>
          <w:rFonts w:ascii="Times New Roman" w:hAnsi="Times New Roman" w:cs="Times New Roman"/>
        </w:rPr>
        <w:t>We estimated internal consistency reliability for each subscale using Cronbach’s alpha, α, and coefficient theta, Θ (</w:t>
      </w:r>
      <w:proofErr w:type="spellStart"/>
      <w:r>
        <w:rPr>
          <w:rFonts w:ascii="Times New Roman" w:hAnsi="Times New Roman" w:cs="Times New Roman"/>
        </w:rPr>
        <w:t>Zumbo</w:t>
      </w:r>
      <w:proofErr w:type="spellEnd"/>
      <w:r>
        <w:rPr>
          <w:rFonts w:ascii="Times New Roman" w:hAnsi="Times New Roman" w:cs="Times New Roman"/>
        </w:rPr>
        <w:t xml:space="preserve"> et al, </w:t>
      </w:r>
      <w:r w:rsidR="0085030D">
        <w:rPr>
          <w:rFonts w:ascii="Times New Roman" w:hAnsi="Times New Roman" w:cs="Times New Roman"/>
        </w:rPr>
        <w:t>2007</w:t>
      </w:r>
      <w:r>
        <w:rPr>
          <w:rFonts w:ascii="Times New Roman" w:hAnsi="Times New Roman" w:cs="Times New Roman"/>
        </w:rPr>
        <w:t xml:space="preserve">). Cronbach’s alpha provides a lower bound estimate of reliability when its assumptions are not met, and theta may provide a more accurate estimate. The reliability estimates for each subscale were: </w:t>
      </w:r>
      <w:r w:rsidR="00955075" w:rsidRPr="00EA03B6">
        <w:rPr>
          <w:rFonts w:ascii="Times New Roman" w:hAnsi="Times New Roman" w:cs="Times New Roman"/>
        </w:rPr>
        <w:t>depression</w:t>
      </w:r>
      <w:r>
        <w:rPr>
          <w:rFonts w:ascii="Times New Roman" w:hAnsi="Times New Roman" w:cs="Times New Roman"/>
        </w:rPr>
        <w:t>,</w:t>
      </w:r>
      <w:r w:rsidR="00955075" w:rsidRPr="00EA03B6">
        <w:rPr>
          <w:rFonts w:ascii="Times New Roman" w:hAnsi="Times New Roman" w:cs="Times New Roman"/>
        </w:rPr>
        <w:t xml:space="preserve"> </w:t>
      </w:r>
      <w:r>
        <w:rPr>
          <w:rFonts w:ascii="Times New Roman" w:hAnsi="Times New Roman" w:cs="Times New Roman"/>
        </w:rPr>
        <w:t xml:space="preserve">α </w:t>
      </w:r>
      <w:r w:rsidR="00955075" w:rsidRPr="00EA03B6">
        <w:rPr>
          <w:rFonts w:ascii="Times New Roman" w:hAnsi="Times New Roman" w:cs="Times New Roman"/>
        </w:rPr>
        <w:t>= .59</w:t>
      </w:r>
      <w:r>
        <w:rPr>
          <w:rFonts w:ascii="Times New Roman" w:hAnsi="Times New Roman" w:cs="Times New Roman"/>
        </w:rPr>
        <w:t xml:space="preserve">, Θ = </w:t>
      </w:r>
      <w:r w:rsidR="00955075" w:rsidRPr="00EA03B6">
        <w:rPr>
          <w:rFonts w:ascii="Times New Roman" w:eastAsia="Times New Roman" w:hAnsi="Times New Roman" w:cs="Times New Roman"/>
          <w:color w:val="201F1E"/>
          <w:shd w:val="clear" w:color="auto" w:fill="FFFFFF"/>
        </w:rPr>
        <w:t>.60</w:t>
      </w:r>
      <w:r w:rsidR="0085030D">
        <w:rPr>
          <w:rFonts w:ascii="Times New Roman" w:eastAsia="Times New Roman" w:hAnsi="Times New Roman" w:cs="Times New Roman"/>
          <w:color w:val="201F1E"/>
          <w:shd w:val="clear" w:color="auto" w:fill="FFFFFF"/>
        </w:rPr>
        <w:t>;</w:t>
      </w:r>
      <w:r w:rsidR="00955075" w:rsidRPr="00EA03B6">
        <w:rPr>
          <w:rFonts w:ascii="Times New Roman" w:eastAsia="Times New Roman" w:hAnsi="Times New Roman" w:cs="Times New Roman"/>
          <w:color w:val="201F1E"/>
          <w:shd w:val="clear" w:color="auto" w:fill="FFFFFF"/>
        </w:rPr>
        <w:t xml:space="preserve"> anxiety</w:t>
      </w:r>
      <w:r w:rsidR="0085030D">
        <w:rPr>
          <w:rFonts w:ascii="Times New Roman" w:eastAsia="Times New Roman" w:hAnsi="Times New Roman" w:cs="Times New Roman"/>
          <w:color w:val="201F1E"/>
          <w:shd w:val="clear" w:color="auto" w:fill="FFFFFF"/>
        </w:rPr>
        <w:t xml:space="preserve">, α </w:t>
      </w:r>
      <w:r w:rsidR="00955075" w:rsidRPr="00EA03B6">
        <w:rPr>
          <w:rFonts w:ascii="Times New Roman" w:hAnsi="Times New Roman" w:cs="Times New Roman"/>
        </w:rPr>
        <w:t>= 41</w:t>
      </w:r>
      <w:r w:rsidR="0085030D">
        <w:rPr>
          <w:rFonts w:ascii="Times New Roman" w:hAnsi="Times New Roman" w:cs="Times New Roman"/>
        </w:rPr>
        <w:t xml:space="preserve">, Θ = </w:t>
      </w:r>
      <w:r w:rsidR="00955075" w:rsidRPr="00EA03B6">
        <w:rPr>
          <w:rFonts w:ascii="Times New Roman" w:hAnsi="Times New Roman" w:cs="Times New Roman"/>
        </w:rPr>
        <w:t>.44</w:t>
      </w:r>
      <w:r w:rsidR="0085030D">
        <w:rPr>
          <w:rFonts w:ascii="Times New Roman" w:hAnsi="Times New Roman" w:cs="Times New Roman"/>
        </w:rPr>
        <w:t>;</w:t>
      </w:r>
      <w:r w:rsidR="00955075" w:rsidRPr="00EA03B6">
        <w:rPr>
          <w:rFonts w:ascii="Times New Roman" w:hAnsi="Times New Roman" w:cs="Times New Roman"/>
        </w:rPr>
        <w:t xml:space="preserve"> eating disorders</w:t>
      </w:r>
      <w:r w:rsidR="0085030D">
        <w:rPr>
          <w:rFonts w:ascii="Times New Roman" w:hAnsi="Times New Roman" w:cs="Times New Roman"/>
        </w:rPr>
        <w:t xml:space="preserve">, α = .64, Θ = .65; </w:t>
      </w:r>
      <w:r w:rsidR="00955075" w:rsidRPr="00EA03B6">
        <w:rPr>
          <w:rFonts w:ascii="Times New Roman" w:hAnsi="Times New Roman" w:cs="Times New Roman"/>
        </w:rPr>
        <w:t xml:space="preserve">risks </w:t>
      </w:r>
      <w:r w:rsidR="0085030D">
        <w:rPr>
          <w:rFonts w:ascii="Times New Roman" w:hAnsi="Times New Roman" w:cs="Times New Roman"/>
        </w:rPr>
        <w:t>α</w:t>
      </w:r>
      <w:r w:rsidR="00955075" w:rsidRPr="00EA03B6">
        <w:rPr>
          <w:rFonts w:ascii="Times New Roman" w:hAnsi="Times New Roman" w:cs="Times New Roman"/>
        </w:rPr>
        <w:t xml:space="preserve"> = 67</w:t>
      </w:r>
      <w:r w:rsidR="0085030D">
        <w:rPr>
          <w:rFonts w:ascii="Times New Roman" w:hAnsi="Times New Roman" w:cs="Times New Roman"/>
        </w:rPr>
        <w:t>, Θ</w:t>
      </w:r>
      <w:r w:rsidR="00955075" w:rsidRPr="00EA03B6">
        <w:rPr>
          <w:rFonts w:ascii="Times New Roman" w:hAnsi="Times New Roman" w:cs="Times New Roman"/>
        </w:rPr>
        <w:t xml:space="preserve"> = .73</w:t>
      </w:r>
      <w:r w:rsidR="0085030D">
        <w:rPr>
          <w:rFonts w:ascii="Times New Roman" w:hAnsi="Times New Roman" w:cs="Times New Roman"/>
        </w:rPr>
        <w:t xml:space="preserve">; </w:t>
      </w:r>
      <w:r w:rsidR="00955075" w:rsidRPr="00EA03B6">
        <w:rPr>
          <w:rFonts w:ascii="Times New Roman" w:hAnsi="Times New Roman" w:cs="Times New Roman"/>
        </w:rPr>
        <w:t xml:space="preserve">access to information </w:t>
      </w:r>
      <w:r w:rsidR="0085030D">
        <w:rPr>
          <w:rFonts w:ascii="Times New Roman" w:hAnsi="Times New Roman" w:cs="Times New Roman"/>
        </w:rPr>
        <w:t xml:space="preserve">α </w:t>
      </w:r>
      <w:r w:rsidR="00955075" w:rsidRPr="00EA03B6">
        <w:rPr>
          <w:rFonts w:ascii="Times New Roman" w:hAnsi="Times New Roman" w:cs="Times New Roman"/>
        </w:rPr>
        <w:t>= .8</w:t>
      </w:r>
      <w:r w:rsidR="0085030D">
        <w:rPr>
          <w:rFonts w:ascii="Times New Roman" w:hAnsi="Times New Roman" w:cs="Times New Roman"/>
        </w:rPr>
        <w:t xml:space="preserve">0, Θ </w:t>
      </w:r>
      <w:r w:rsidR="00955075" w:rsidRPr="00EA03B6">
        <w:rPr>
          <w:rFonts w:ascii="Times New Roman" w:hAnsi="Times New Roman" w:cs="Times New Roman"/>
        </w:rPr>
        <w:t>= .82</w:t>
      </w:r>
      <w:r w:rsidR="0085030D">
        <w:rPr>
          <w:rFonts w:ascii="Times New Roman" w:hAnsi="Times New Roman" w:cs="Times New Roman"/>
        </w:rPr>
        <w:t xml:space="preserve">; </w:t>
      </w:r>
      <w:r w:rsidR="00955075" w:rsidRPr="00EA03B6">
        <w:rPr>
          <w:rFonts w:ascii="Times New Roman" w:hAnsi="Times New Roman" w:cs="Times New Roman"/>
        </w:rPr>
        <w:t>and stigma</w:t>
      </w:r>
      <w:r w:rsidR="0085030D">
        <w:rPr>
          <w:rFonts w:ascii="Times New Roman" w:hAnsi="Times New Roman" w:cs="Times New Roman"/>
        </w:rPr>
        <w:t>, α</w:t>
      </w:r>
      <w:r w:rsidR="00955075" w:rsidRPr="00EA03B6">
        <w:rPr>
          <w:rFonts w:ascii="Times New Roman" w:hAnsi="Times New Roman" w:cs="Times New Roman"/>
        </w:rPr>
        <w:t>= .62</w:t>
      </w:r>
      <w:r w:rsidR="0085030D">
        <w:rPr>
          <w:rFonts w:ascii="Times New Roman" w:hAnsi="Times New Roman" w:cs="Times New Roman"/>
        </w:rPr>
        <w:t>, Θ</w:t>
      </w:r>
      <w:r w:rsidR="00955075" w:rsidRPr="00EA03B6">
        <w:rPr>
          <w:rFonts w:ascii="Times New Roman" w:hAnsi="Times New Roman" w:cs="Times New Roman"/>
        </w:rPr>
        <w:t>= .63.</w:t>
      </w:r>
      <w:r w:rsidR="0085030D">
        <w:rPr>
          <w:rFonts w:ascii="Times New Roman" w:hAnsi="Times New Roman" w:cs="Times New Roman"/>
        </w:rPr>
        <w:t xml:space="preserve"> Only the reliabilities of the risks and access to information subscales reached an acceptable (.70) or good (.80) level.</w:t>
      </w:r>
    </w:p>
    <w:p w14:paraId="6B91C096" w14:textId="77777777" w:rsidR="00F10251" w:rsidRPr="00EA03B6" w:rsidRDefault="006C7E3A" w:rsidP="00A37D92">
      <w:pPr>
        <w:spacing w:line="480" w:lineRule="auto"/>
        <w:jc w:val="center"/>
        <w:rPr>
          <w:rFonts w:ascii="Times New Roman" w:hAnsi="Times New Roman" w:cs="Times New Roman"/>
          <w:b/>
        </w:rPr>
      </w:pPr>
      <w:r w:rsidRPr="00EA03B6">
        <w:rPr>
          <w:rFonts w:ascii="Times New Roman" w:hAnsi="Times New Roman" w:cs="Times New Roman"/>
          <w:b/>
        </w:rPr>
        <w:t>Discussion</w:t>
      </w:r>
    </w:p>
    <w:p w14:paraId="3F658ACD" w14:textId="476B1E1F" w:rsidR="00D34192" w:rsidRDefault="00F10251">
      <w:pPr>
        <w:spacing w:line="480" w:lineRule="auto"/>
        <w:rPr>
          <w:rFonts w:ascii="Times New Roman" w:hAnsi="Times New Roman" w:cs="Times New Roman"/>
        </w:rPr>
      </w:pPr>
      <w:r w:rsidRPr="00EA03B6">
        <w:rPr>
          <w:rFonts w:ascii="Times New Roman" w:hAnsi="Times New Roman" w:cs="Times New Roman"/>
          <w:b/>
        </w:rPr>
        <w:lastRenderedPageBreak/>
        <w:tab/>
      </w:r>
      <w:r w:rsidR="000A4DC5" w:rsidRPr="00EA03B6">
        <w:rPr>
          <w:rFonts w:ascii="Times New Roman" w:hAnsi="Times New Roman" w:cs="Times New Roman"/>
        </w:rPr>
        <w:t xml:space="preserve">The goal of this </w:t>
      </w:r>
      <w:r w:rsidR="0085030D">
        <w:rPr>
          <w:rFonts w:ascii="Times New Roman" w:hAnsi="Times New Roman" w:cs="Times New Roman"/>
        </w:rPr>
        <w:t>study</w:t>
      </w:r>
      <w:r w:rsidR="0085030D" w:rsidRPr="00EA03B6">
        <w:rPr>
          <w:rFonts w:ascii="Times New Roman" w:hAnsi="Times New Roman" w:cs="Times New Roman"/>
        </w:rPr>
        <w:t xml:space="preserve"> </w:t>
      </w:r>
      <w:r w:rsidR="000A4DC5" w:rsidRPr="00EA03B6">
        <w:rPr>
          <w:rFonts w:ascii="Times New Roman" w:hAnsi="Times New Roman" w:cs="Times New Roman"/>
        </w:rPr>
        <w:t xml:space="preserve">was to </w:t>
      </w:r>
      <w:r w:rsidR="00B9498C" w:rsidRPr="00A94A68">
        <w:rPr>
          <w:rFonts w:ascii="Times New Roman" w:hAnsi="Times New Roman" w:cs="Times New Roman"/>
        </w:rPr>
        <w:t>narrow down the definition of mental health literacy for adolescents</w:t>
      </w:r>
      <w:r w:rsidR="00B9498C">
        <w:rPr>
          <w:rFonts w:ascii="Times New Roman" w:hAnsi="Times New Roman" w:cs="Times New Roman"/>
        </w:rPr>
        <w:t xml:space="preserve"> and </w:t>
      </w:r>
      <w:r w:rsidR="00B9498C" w:rsidRPr="00A94A68">
        <w:rPr>
          <w:rFonts w:ascii="Times New Roman" w:hAnsi="Times New Roman" w:cs="Times New Roman"/>
        </w:rPr>
        <w:t xml:space="preserve">create a scale that accurately measures this </w:t>
      </w:r>
      <w:r w:rsidR="00B9498C">
        <w:rPr>
          <w:rFonts w:ascii="Times New Roman" w:hAnsi="Times New Roman" w:cs="Times New Roman"/>
        </w:rPr>
        <w:t xml:space="preserve">construct </w:t>
      </w:r>
      <w:r w:rsidR="000A4DC5" w:rsidRPr="00EA03B6">
        <w:rPr>
          <w:rFonts w:ascii="Times New Roman" w:hAnsi="Times New Roman" w:cs="Times New Roman"/>
        </w:rPr>
        <w:t>among children/adolescents</w:t>
      </w:r>
      <w:r w:rsidR="00CF41DA" w:rsidRPr="00EA03B6">
        <w:rPr>
          <w:rFonts w:ascii="Times New Roman" w:hAnsi="Times New Roman" w:cs="Times New Roman"/>
        </w:rPr>
        <w:t xml:space="preserve"> in underserved populations. Previous mental health literacy scales focus </w:t>
      </w:r>
      <w:r w:rsidR="00B9498C">
        <w:rPr>
          <w:rFonts w:ascii="Times New Roman" w:hAnsi="Times New Roman" w:cs="Times New Roman"/>
        </w:rPr>
        <w:t>mainly</w:t>
      </w:r>
      <w:r w:rsidR="00B9498C" w:rsidRPr="00EA03B6">
        <w:rPr>
          <w:rFonts w:ascii="Times New Roman" w:hAnsi="Times New Roman" w:cs="Times New Roman"/>
        </w:rPr>
        <w:t xml:space="preserve"> </w:t>
      </w:r>
      <w:r w:rsidR="00CF41DA" w:rsidRPr="00EA03B6">
        <w:rPr>
          <w:rFonts w:ascii="Times New Roman" w:hAnsi="Times New Roman" w:cs="Times New Roman"/>
        </w:rPr>
        <w:t>on adults and include majority White participants. The scales used for children/adolescents heavily rely on vignettes and are administered in school settings (</w:t>
      </w:r>
      <w:r w:rsidR="00CF41DA" w:rsidRPr="00F53CFD">
        <w:rPr>
          <w:rFonts w:ascii="Times New Roman" w:hAnsi="Times New Roman" w:cs="Times New Roman"/>
        </w:rPr>
        <w:t xml:space="preserve">Burns &amp; </w:t>
      </w:r>
      <w:proofErr w:type="spellStart"/>
      <w:r w:rsidR="00CF41DA" w:rsidRPr="00F53CFD">
        <w:rPr>
          <w:rFonts w:ascii="Times New Roman" w:hAnsi="Times New Roman" w:cs="Times New Roman"/>
        </w:rPr>
        <w:t>Rapee</w:t>
      </w:r>
      <w:proofErr w:type="spellEnd"/>
      <w:r w:rsidR="00CF41DA" w:rsidRPr="00F53CFD">
        <w:rPr>
          <w:rFonts w:ascii="Times New Roman" w:hAnsi="Times New Roman" w:cs="Times New Roman"/>
        </w:rPr>
        <w:t>, 2006</w:t>
      </w:r>
      <w:r w:rsidR="00CF41DA" w:rsidRPr="00EA03B6">
        <w:rPr>
          <w:rFonts w:ascii="Times New Roman" w:hAnsi="Times New Roman" w:cs="Times New Roman"/>
        </w:rPr>
        <w:t xml:space="preserve">; </w:t>
      </w:r>
      <w:r w:rsidR="00CF41DA" w:rsidRPr="00F53CFD">
        <w:rPr>
          <w:rFonts w:ascii="Times New Roman" w:hAnsi="Times New Roman" w:cs="Times New Roman"/>
        </w:rPr>
        <w:t xml:space="preserve">O’Connor &amp; Casey, 2015). This scale did not include vignettes, was conducted online in any setting, and had majority African American participants. </w:t>
      </w:r>
    </w:p>
    <w:p w14:paraId="4F36AAD1" w14:textId="0F53B19A" w:rsidR="00B9498C" w:rsidRPr="00476280" w:rsidRDefault="00B9498C">
      <w:pPr>
        <w:spacing w:line="480" w:lineRule="auto"/>
        <w:rPr>
          <w:rFonts w:ascii="Times New Roman" w:hAnsi="Times New Roman" w:cs="Times New Roman"/>
        </w:rPr>
      </w:pPr>
      <w:r>
        <w:rPr>
          <w:rFonts w:ascii="Times New Roman" w:hAnsi="Times New Roman" w:cs="Times New Roman"/>
        </w:rPr>
        <w:tab/>
        <w:t xml:space="preserve">The results of this study provide evidence of several facets of validity for the use of the subscale scores. Evidence of content validity is present in the form of SME review, and evidence of response process and face validity is present in the feedback from pilot subjects. Evidence of structural validity comes in the form of PCA results supporting the unidimensional structure of each subscale, as well as acceptable to good estimates of internal consistency for the risks and access to information subscales. The less than acceptable reliability estimates for the other subscales was disappointing given the </w:t>
      </w:r>
      <w:r w:rsidR="00476280">
        <w:rPr>
          <w:rFonts w:ascii="Times New Roman" w:hAnsi="Times New Roman" w:cs="Times New Roman"/>
        </w:rPr>
        <w:t>amount of variance explained by the PCAs.</w:t>
      </w:r>
    </w:p>
    <w:p w14:paraId="3F6B157C" w14:textId="115B024B" w:rsidR="00632157" w:rsidRPr="00F53CFD" w:rsidRDefault="00D34192">
      <w:pPr>
        <w:spacing w:line="480" w:lineRule="auto"/>
        <w:rPr>
          <w:rFonts w:ascii="Times New Roman" w:hAnsi="Times New Roman" w:cs="Times New Roman"/>
        </w:rPr>
      </w:pPr>
      <w:r w:rsidRPr="00EA03B6">
        <w:rPr>
          <w:rFonts w:ascii="Times New Roman" w:hAnsi="Times New Roman" w:cs="Times New Roman"/>
          <w:b/>
        </w:rPr>
        <w:tab/>
      </w:r>
      <w:r w:rsidRPr="00EA03B6">
        <w:rPr>
          <w:rFonts w:ascii="Times New Roman" w:hAnsi="Times New Roman" w:cs="Times New Roman"/>
        </w:rPr>
        <w:t>The results from this scale indicated that these participants have high literacy in depression</w:t>
      </w:r>
      <w:r w:rsidR="00B940B7">
        <w:rPr>
          <w:rFonts w:ascii="Times New Roman" w:hAnsi="Times New Roman" w:cs="Times New Roman"/>
        </w:rPr>
        <w:t xml:space="preserve"> </w:t>
      </w:r>
      <w:r w:rsidRPr="00EA03B6">
        <w:rPr>
          <w:rFonts w:ascii="Times New Roman" w:hAnsi="Times New Roman" w:cs="Times New Roman"/>
        </w:rPr>
        <w:t>and anxiety and low literacy</w:t>
      </w:r>
      <w:r w:rsidRPr="00EA03B6">
        <w:rPr>
          <w:rFonts w:ascii="Times New Roman" w:hAnsi="Times New Roman" w:cs="Times New Roman"/>
          <w:b/>
        </w:rPr>
        <w:t xml:space="preserve"> </w:t>
      </w:r>
      <w:r w:rsidRPr="00EA03B6">
        <w:rPr>
          <w:rFonts w:ascii="Times New Roman" w:hAnsi="Times New Roman" w:cs="Times New Roman"/>
        </w:rPr>
        <w:t>in eating disorders and risk factors</w:t>
      </w:r>
      <w:r w:rsidR="00947C96">
        <w:rPr>
          <w:rFonts w:ascii="Times New Roman" w:hAnsi="Times New Roman" w:cs="Times New Roman"/>
        </w:rPr>
        <w:t xml:space="preserve"> </w:t>
      </w:r>
      <w:r w:rsidRPr="00EA03B6">
        <w:rPr>
          <w:rFonts w:ascii="Times New Roman" w:hAnsi="Times New Roman" w:cs="Times New Roman"/>
        </w:rPr>
        <w:t xml:space="preserve">for mental illnesses. Of note, there was </w:t>
      </w:r>
      <w:r w:rsidR="00BB00B7">
        <w:rPr>
          <w:rFonts w:ascii="Times New Roman" w:hAnsi="Times New Roman" w:cs="Times New Roman"/>
        </w:rPr>
        <w:t xml:space="preserve">high </w:t>
      </w:r>
      <w:r w:rsidRPr="00EA03B6">
        <w:rPr>
          <w:rFonts w:ascii="Times New Roman" w:hAnsi="Times New Roman" w:cs="Times New Roman"/>
        </w:rPr>
        <w:t xml:space="preserve">stigma among participants. This is </w:t>
      </w:r>
      <w:r w:rsidR="00BB00B7">
        <w:rPr>
          <w:rFonts w:ascii="Times New Roman" w:hAnsi="Times New Roman" w:cs="Times New Roman"/>
        </w:rPr>
        <w:t xml:space="preserve">supported by </w:t>
      </w:r>
      <w:r w:rsidRPr="00EA03B6">
        <w:rPr>
          <w:rFonts w:ascii="Times New Roman" w:hAnsi="Times New Roman" w:cs="Times New Roman"/>
        </w:rPr>
        <w:t>information in the literature regarding mental health stigma among African Americans (</w:t>
      </w:r>
      <w:r w:rsidR="00C25673" w:rsidRPr="00F53CFD">
        <w:rPr>
          <w:rFonts w:ascii="Times New Roman" w:hAnsi="Times New Roman" w:cs="Times New Roman"/>
        </w:rPr>
        <w:t xml:space="preserve">Phelan et al., 2019). There was also a low level of comfortability with talking about mental health issues, </w:t>
      </w:r>
      <w:r w:rsidR="00947C96">
        <w:rPr>
          <w:rFonts w:ascii="Times New Roman" w:hAnsi="Times New Roman" w:cs="Times New Roman"/>
        </w:rPr>
        <w:t xml:space="preserve">also </w:t>
      </w:r>
      <w:r w:rsidR="00C25673" w:rsidRPr="00F53CFD">
        <w:rPr>
          <w:rFonts w:ascii="Times New Roman" w:hAnsi="Times New Roman" w:cs="Times New Roman"/>
        </w:rPr>
        <w:t xml:space="preserve">supported by </w:t>
      </w:r>
      <w:r w:rsidR="00FD4F2C" w:rsidRPr="00F53CFD">
        <w:rPr>
          <w:rFonts w:ascii="Times New Roman" w:hAnsi="Times New Roman" w:cs="Times New Roman"/>
        </w:rPr>
        <w:t xml:space="preserve">the </w:t>
      </w:r>
      <w:r w:rsidR="00C25673" w:rsidRPr="00F53CFD">
        <w:rPr>
          <w:rFonts w:ascii="Times New Roman" w:hAnsi="Times New Roman" w:cs="Times New Roman"/>
        </w:rPr>
        <w:t xml:space="preserve">literature (Ward, Wiltshire, </w:t>
      </w:r>
      <w:proofErr w:type="spellStart"/>
      <w:r w:rsidR="00C25673" w:rsidRPr="00F53CFD">
        <w:rPr>
          <w:rFonts w:ascii="Times New Roman" w:hAnsi="Times New Roman" w:cs="Times New Roman"/>
        </w:rPr>
        <w:t>Detry</w:t>
      </w:r>
      <w:proofErr w:type="spellEnd"/>
      <w:r w:rsidR="00C25673" w:rsidRPr="00F53CFD">
        <w:rPr>
          <w:rFonts w:ascii="Times New Roman" w:hAnsi="Times New Roman" w:cs="Times New Roman"/>
        </w:rPr>
        <w:t xml:space="preserve"> &amp; Brown, 2013). </w:t>
      </w:r>
    </w:p>
    <w:p w14:paraId="07157587" w14:textId="15F34C30" w:rsidR="00FD4F2C" w:rsidRPr="00EA03B6" w:rsidRDefault="00FD4F2C">
      <w:pPr>
        <w:spacing w:line="480" w:lineRule="auto"/>
        <w:rPr>
          <w:rFonts w:ascii="Times New Roman" w:hAnsi="Times New Roman" w:cs="Times New Roman"/>
        </w:rPr>
      </w:pPr>
      <w:r w:rsidRPr="00EA03B6">
        <w:rPr>
          <w:rFonts w:ascii="Times New Roman" w:hAnsi="Times New Roman" w:cs="Times New Roman"/>
        </w:rPr>
        <w:tab/>
        <w:t xml:space="preserve">There are several limitations to this scale. There were only 28 participants. This is less than ideal in order to appropriately examine reliability and consistency across subscales. Although several subscales had high reliability (e.g., risk and access to information scales) and </w:t>
      </w:r>
      <w:r w:rsidRPr="00EA03B6">
        <w:rPr>
          <w:rFonts w:ascii="Times New Roman" w:hAnsi="Times New Roman" w:cs="Times New Roman"/>
        </w:rPr>
        <w:lastRenderedPageBreak/>
        <w:t>moderate reliability (e.g., eating disorder and stigma scales), there were two scale</w:t>
      </w:r>
      <w:r w:rsidR="001B3168">
        <w:rPr>
          <w:rFonts w:ascii="Times New Roman" w:hAnsi="Times New Roman" w:cs="Times New Roman"/>
        </w:rPr>
        <w:t>s</w:t>
      </w:r>
      <w:r w:rsidRPr="00EA03B6">
        <w:rPr>
          <w:rFonts w:ascii="Times New Roman" w:hAnsi="Times New Roman" w:cs="Times New Roman"/>
        </w:rPr>
        <w:t xml:space="preserve"> with moderate to low reliability (e.g., depression and anxiety scales). This could be due to low sample size or many participants answering similarly to specific items. The participants may also have protective factors (e.g., church community, support systems, high academic performance) that may affect their level of mental health literacy, comfort, and access to information. </w:t>
      </w:r>
      <w:r w:rsidR="00A153C9" w:rsidRPr="00EA03B6">
        <w:rPr>
          <w:rFonts w:ascii="Times New Roman" w:hAnsi="Times New Roman" w:cs="Times New Roman"/>
        </w:rPr>
        <w:t>In the future, it would be imperative to increase the sample size and diversify the sample</w:t>
      </w:r>
      <w:r w:rsidR="001B3168">
        <w:rPr>
          <w:rFonts w:ascii="Times New Roman" w:hAnsi="Times New Roman" w:cs="Times New Roman"/>
        </w:rPr>
        <w:t>, in age range,</w:t>
      </w:r>
      <w:r w:rsidR="00A153C9" w:rsidRPr="00EA03B6">
        <w:rPr>
          <w:rFonts w:ascii="Times New Roman" w:hAnsi="Times New Roman" w:cs="Times New Roman"/>
        </w:rPr>
        <w:t xml:space="preserve"> to see accurate reliability and differences across answers. Other researchers should consider examining mental health literacy among underserved populations. They should focus on topics such as eating disorders, neurodevelopmental disabilities (note examined here), risk factors for mental illness and stigma to direct any future interventions for mental health literacy among children/adolescents.</w:t>
      </w:r>
    </w:p>
    <w:p w14:paraId="29BF4A79" w14:textId="77777777" w:rsidR="00D34192" w:rsidRPr="00EA03B6" w:rsidRDefault="00D34192">
      <w:pPr>
        <w:spacing w:line="480" w:lineRule="auto"/>
        <w:rPr>
          <w:rFonts w:ascii="Times New Roman" w:hAnsi="Times New Roman" w:cs="Times New Roman"/>
        </w:rPr>
      </w:pPr>
    </w:p>
    <w:p w14:paraId="4FC7BF7A" w14:textId="77777777" w:rsidR="000D4FEC" w:rsidRDefault="000D4FEC">
      <w:pPr>
        <w:rPr>
          <w:rFonts w:ascii="Times New Roman" w:hAnsi="Times New Roman" w:cs="Times New Roman"/>
          <w:b/>
        </w:rPr>
      </w:pPr>
      <w:r>
        <w:rPr>
          <w:rFonts w:ascii="Times New Roman" w:hAnsi="Times New Roman" w:cs="Times New Roman"/>
          <w:b/>
        </w:rPr>
        <w:br w:type="page"/>
      </w:r>
    </w:p>
    <w:p w14:paraId="5BF588E0" w14:textId="6469F423" w:rsidR="006C7E3A" w:rsidRPr="00F53CFD" w:rsidRDefault="006C7E3A">
      <w:pPr>
        <w:spacing w:line="480" w:lineRule="auto"/>
        <w:jc w:val="center"/>
        <w:rPr>
          <w:rFonts w:ascii="Times New Roman" w:hAnsi="Times New Roman" w:cs="Times New Roman"/>
          <w:b/>
        </w:rPr>
      </w:pPr>
      <w:r w:rsidRPr="00F53CFD">
        <w:rPr>
          <w:rFonts w:ascii="Times New Roman" w:hAnsi="Times New Roman" w:cs="Times New Roman"/>
          <w:b/>
        </w:rPr>
        <w:lastRenderedPageBreak/>
        <w:t>Reference</w:t>
      </w:r>
      <w:r w:rsidR="003C56EF" w:rsidRPr="00F53CFD">
        <w:rPr>
          <w:rFonts w:ascii="Times New Roman" w:hAnsi="Times New Roman" w:cs="Times New Roman"/>
          <w:b/>
        </w:rPr>
        <w:t>s</w:t>
      </w:r>
    </w:p>
    <w:p w14:paraId="5A6A457E" w14:textId="732DF0A5" w:rsidR="009E669A" w:rsidRPr="00EA03B6" w:rsidRDefault="009E669A" w:rsidP="00A37D92">
      <w:pPr>
        <w:spacing w:line="480" w:lineRule="auto"/>
        <w:ind w:left="720" w:hanging="720"/>
        <w:rPr>
          <w:rFonts w:ascii="Times New Roman" w:hAnsi="Times New Roman" w:cs="Times New Roman"/>
        </w:rPr>
      </w:pPr>
      <w:r w:rsidRPr="00EA03B6">
        <w:rPr>
          <w:rFonts w:ascii="Times New Roman" w:eastAsia="Times New Roman" w:hAnsi="Times New Roman" w:cs="Times New Roman"/>
        </w:rPr>
        <w:t xml:space="preserve">Adolescent mental health. (2020, September 28). Retrieved December 4, 2020, from </w:t>
      </w:r>
      <w:hyperlink r:id="rId5" w:history="1">
        <w:r w:rsidRPr="00EA03B6">
          <w:rPr>
            <w:rStyle w:val="Hyperlink"/>
            <w:rFonts w:ascii="Times New Roman" w:eastAsia="Times New Roman" w:hAnsi="Times New Roman" w:cs="Times New Roman"/>
          </w:rPr>
          <w:t>https://www.who.int/news-room/fact-sheets/detail/adolescent-mental-health</w:t>
        </w:r>
      </w:hyperlink>
    </w:p>
    <w:p w14:paraId="098C0604" w14:textId="1921B7C2" w:rsidR="009E669A" w:rsidRPr="00EA03B6" w:rsidRDefault="009E669A" w:rsidP="00A37D92">
      <w:pPr>
        <w:spacing w:line="480" w:lineRule="auto"/>
        <w:ind w:left="720" w:hanging="720"/>
        <w:rPr>
          <w:rFonts w:ascii="Times New Roman" w:eastAsia="Times New Roman" w:hAnsi="Times New Roman" w:cs="Times New Roman"/>
        </w:rPr>
      </w:pPr>
      <w:r w:rsidRPr="00EA03B6">
        <w:rPr>
          <w:rFonts w:ascii="Times New Roman" w:eastAsia="Times New Roman" w:hAnsi="Times New Roman" w:cs="Times New Roman"/>
          <w:color w:val="303030"/>
          <w:shd w:val="clear" w:color="auto" w:fill="FFFFFF"/>
        </w:rPr>
        <w:t xml:space="preserve">Bailey, R. K., </w:t>
      </w:r>
      <w:proofErr w:type="spellStart"/>
      <w:r w:rsidRPr="00EA03B6">
        <w:rPr>
          <w:rFonts w:ascii="Times New Roman" w:eastAsia="Times New Roman" w:hAnsi="Times New Roman" w:cs="Times New Roman"/>
          <w:color w:val="303030"/>
          <w:shd w:val="clear" w:color="auto" w:fill="FFFFFF"/>
        </w:rPr>
        <w:t>Mokonogho</w:t>
      </w:r>
      <w:proofErr w:type="spellEnd"/>
      <w:r w:rsidRPr="00EA03B6">
        <w:rPr>
          <w:rFonts w:ascii="Times New Roman" w:eastAsia="Times New Roman" w:hAnsi="Times New Roman" w:cs="Times New Roman"/>
          <w:color w:val="303030"/>
          <w:shd w:val="clear" w:color="auto" w:fill="FFFFFF"/>
        </w:rPr>
        <w:t>, J., &amp; Kumar, A. (2019). Racial and ethnic differences in depression: current perspectives. </w:t>
      </w:r>
      <w:r w:rsidRPr="00EA03B6">
        <w:rPr>
          <w:rFonts w:ascii="Times New Roman" w:eastAsia="Times New Roman" w:hAnsi="Times New Roman" w:cs="Times New Roman"/>
          <w:i/>
          <w:iCs/>
          <w:color w:val="303030"/>
          <w:shd w:val="clear" w:color="auto" w:fill="FFFFFF"/>
        </w:rPr>
        <w:t xml:space="preserve">Neuropsychiatric </w:t>
      </w:r>
      <w:r w:rsidR="0013172E">
        <w:rPr>
          <w:rFonts w:ascii="Times New Roman" w:eastAsia="Times New Roman" w:hAnsi="Times New Roman" w:cs="Times New Roman"/>
          <w:i/>
          <w:iCs/>
          <w:color w:val="303030"/>
          <w:shd w:val="clear" w:color="auto" w:fill="FFFFFF"/>
        </w:rPr>
        <w:t>D</w:t>
      </w:r>
      <w:r w:rsidRPr="00EA03B6">
        <w:rPr>
          <w:rFonts w:ascii="Times New Roman" w:eastAsia="Times New Roman" w:hAnsi="Times New Roman" w:cs="Times New Roman"/>
          <w:i/>
          <w:iCs/>
          <w:color w:val="303030"/>
          <w:shd w:val="clear" w:color="auto" w:fill="FFFFFF"/>
        </w:rPr>
        <w:t xml:space="preserve">isease and </w:t>
      </w:r>
      <w:r w:rsidR="0013172E">
        <w:rPr>
          <w:rFonts w:ascii="Times New Roman" w:eastAsia="Times New Roman" w:hAnsi="Times New Roman" w:cs="Times New Roman"/>
          <w:i/>
          <w:iCs/>
          <w:color w:val="303030"/>
          <w:shd w:val="clear" w:color="auto" w:fill="FFFFFF"/>
        </w:rPr>
        <w:t>T</w:t>
      </w:r>
      <w:r w:rsidRPr="00EA03B6">
        <w:rPr>
          <w:rFonts w:ascii="Times New Roman" w:eastAsia="Times New Roman" w:hAnsi="Times New Roman" w:cs="Times New Roman"/>
          <w:i/>
          <w:iCs/>
          <w:color w:val="303030"/>
          <w:shd w:val="clear" w:color="auto" w:fill="FFFFFF"/>
        </w:rPr>
        <w:t>reatment</w:t>
      </w:r>
      <w:r w:rsidRPr="00EA03B6">
        <w:rPr>
          <w:rFonts w:ascii="Times New Roman" w:eastAsia="Times New Roman" w:hAnsi="Times New Roman" w:cs="Times New Roman"/>
          <w:color w:val="303030"/>
          <w:shd w:val="clear" w:color="auto" w:fill="FFFFFF"/>
        </w:rPr>
        <w:t>, </w:t>
      </w:r>
      <w:r w:rsidRPr="00EA03B6">
        <w:rPr>
          <w:rFonts w:ascii="Times New Roman" w:eastAsia="Times New Roman" w:hAnsi="Times New Roman" w:cs="Times New Roman"/>
          <w:i/>
          <w:iCs/>
          <w:color w:val="303030"/>
          <w:shd w:val="clear" w:color="auto" w:fill="FFFFFF"/>
        </w:rPr>
        <w:t>15</w:t>
      </w:r>
      <w:r w:rsidRPr="00EA03B6">
        <w:rPr>
          <w:rFonts w:ascii="Times New Roman" w:eastAsia="Times New Roman" w:hAnsi="Times New Roman" w:cs="Times New Roman"/>
          <w:color w:val="303030"/>
          <w:shd w:val="clear" w:color="auto" w:fill="FFFFFF"/>
        </w:rPr>
        <w:t xml:space="preserve">, 603–609. </w:t>
      </w:r>
      <w:hyperlink r:id="rId6" w:history="1">
        <w:r w:rsidR="00E22064" w:rsidRPr="00EA03B6">
          <w:rPr>
            <w:rStyle w:val="Hyperlink"/>
            <w:rFonts w:ascii="Times New Roman" w:eastAsia="Times New Roman" w:hAnsi="Times New Roman" w:cs="Times New Roman"/>
            <w:shd w:val="clear" w:color="auto" w:fill="FFFFFF"/>
          </w:rPr>
          <w:t>https://doi.org/10.2147/NDT.S128584</w:t>
        </w:r>
      </w:hyperlink>
    </w:p>
    <w:p w14:paraId="35DB5E3B" w14:textId="5848FE9E" w:rsidR="009E669A" w:rsidRPr="00EA03B6" w:rsidRDefault="009E669A">
      <w:pPr>
        <w:shd w:val="clear" w:color="auto" w:fill="FFFFFF"/>
        <w:tabs>
          <w:tab w:val="left" w:pos="720"/>
        </w:tabs>
        <w:spacing w:line="480" w:lineRule="auto"/>
        <w:ind w:left="720" w:hanging="720"/>
        <w:rPr>
          <w:rFonts w:ascii="Times New Roman" w:eastAsia="Times New Roman" w:hAnsi="Times New Roman" w:cs="Times New Roman"/>
          <w:shd w:val="clear" w:color="auto" w:fill="FFFFFF"/>
        </w:rPr>
      </w:pPr>
      <w:proofErr w:type="spellStart"/>
      <w:r w:rsidRPr="00EA03B6">
        <w:rPr>
          <w:rFonts w:ascii="Times New Roman" w:eastAsia="Times New Roman" w:hAnsi="Times New Roman" w:cs="Times New Roman"/>
          <w:shd w:val="clear" w:color="auto" w:fill="FFFFFF"/>
        </w:rPr>
        <w:t>Budhwani</w:t>
      </w:r>
      <w:proofErr w:type="spellEnd"/>
      <w:r w:rsidRPr="00EA03B6">
        <w:rPr>
          <w:rFonts w:ascii="Times New Roman" w:eastAsia="Times New Roman" w:hAnsi="Times New Roman" w:cs="Times New Roman"/>
          <w:shd w:val="clear" w:color="auto" w:fill="FFFFFF"/>
        </w:rPr>
        <w:t>, H., Hearld, K. R., &amp; Chavez-Yenter, D. (2014). Depression in racial and ethnic minorities: The impact of nativity and discrimination. </w:t>
      </w:r>
      <w:r w:rsidRPr="00EA03B6">
        <w:rPr>
          <w:rFonts w:ascii="Times New Roman" w:eastAsia="Times New Roman" w:hAnsi="Times New Roman" w:cs="Times New Roman"/>
          <w:i/>
          <w:iCs/>
        </w:rPr>
        <w:t>Journal of Racial and Ethnic Health Disparities,2</w:t>
      </w:r>
      <w:r w:rsidRPr="00EA03B6">
        <w:rPr>
          <w:rFonts w:ascii="Times New Roman" w:eastAsia="Times New Roman" w:hAnsi="Times New Roman" w:cs="Times New Roman"/>
          <w:shd w:val="clear" w:color="auto" w:fill="FFFFFF"/>
        </w:rPr>
        <w:t>(1), 34-42. doi:10.1007/s40615-014-0045-z</w:t>
      </w:r>
    </w:p>
    <w:p w14:paraId="6595CE60" w14:textId="1C2E9855" w:rsidR="00E22064" w:rsidRPr="00EA03B6" w:rsidRDefault="009E669A" w:rsidP="00A37D92">
      <w:pPr>
        <w:spacing w:line="480" w:lineRule="auto"/>
        <w:ind w:left="720" w:hanging="720"/>
        <w:rPr>
          <w:rFonts w:ascii="Times New Roman" w:hAnsi="Times New Roman" w:cs="Times New Roman"/>
          <w:color w:val="222222"/>
          <w:shd w:val="clear" w:color="auto" w:fill="FFFFFF"/>
        </w:rPr>
      </w:pPr>
      <w:r w:rsidRPr="00EA03B6">
        <w:rPr>
          <w:rFonts w:ascii="Times New Roman" w:hAnsi="Times New Roman" w:cs="Times New Roman"/>
          <w:color w:val="222222"/>
          <w:shd w:val="clear" w:color="auto" w:fill="FFFFFF"/>
        </w:rPr>
        <w:t xml:space="preserve">Burns, J. R., &amp; </w:t>
      </w:r>
      <w:proofErr w:type="spellStart"/>
      <w:r w:rsidRPr="00EA03B6">
        <w:rPr>
          <w:rFonts w:ascii="Times New Roman" w:hAnsi="Times New Roman" w:cs="Times New Roman"/>
          <w:color w:val="222222"/>
          <w:shd w:val="clear" w:color="auto" w:fill="FFFFFF"/>
        </w:rPr>
        <w:t>Rapee</w:t>
      </w:r>
      <w:proofErr w:type="spellEnd"/>
      <w:r w:rsidRPr="00EA03B6">
        <w:rPr>
          <w:rFonts w:ascii="Times New Roman" w:hAnsi="Times New Roman" w:cs="Times New Roman"/>
          <w:color w:val="222222"/>
          <w:shd w:val="clear" w:color="auto" w:fill="FFFFFF"/>
        </w:rPr>
        <w:t>, R. M. (2006). Adolescent mental health literacy: young people's knowledge of depression and help seeking. </w:t>
      </w:r>
      <w:r w:rsidRPr="00EA03B6">
        <w:rPr>
          <w:rFonts w:ascii="Times New Roman" w:hAnsi="Times New Roman" w:cs="Times New Roman"/>
          <w:i/>
          <w:iCs/>
          <w:color w:val="222222"/>
          <w:shd w:val="clear" w:color="auto" w:fill="FFFFFF"/>
        </w:rPr>
        <w:t xml:space="preserve">Journal of </w:t>
      </w:r>
      <w:r w:rsidR="0013172E">
        <w:rPr>
          <w:rFonts w:ascii="Times New Roman" w:hAnsi="Times New Roman" w:cs="Times New Roman"/>
          <w:i/>
          <w:iCs/>
          <w:color w:val="222222"/>
          <w:shd w:val="clear" w:color="auto" w:fill="FFFFFF"/>
        </w:rPr>
        <w:t>A</w:t>
      </w:r>
      <w:r w:rsidRPr="00EA03B6">
        <w:rPr>
          <w:rFonts w:ascii="Times New Roman" w:hAnsi="Times New Roman" w:cs="Times New Roman"/>
          <w:i/>
          <w:iCs/>
          <w:color w:val="222222"/>
          <w:shd w:val="clear" w:color="auto" w:fill="FFFFFF"/>
        </w:rPr>
        <w:t>dolescence</w:t>
      </w:r>
      <w:r w:rsidRPr="00EA03B6">
        <w:rPr>
          <w:rFonts w:ascii="Times New Roman" w:hAnsi="Times New Roman" w:cs="Times New Roman"/>
          <w:color w:val="222222"/>
          <w:shd w:val="clear" w:color="auto" w:fill="FFFFFF"/>
        </w:rPr>
        <w:t>, </w:t>
      </w:r>
      <w:r w:rsidRPr="00EA03B6">
        <w:rPr>
          <w:rFonts w:ascii="Times New Roman" w:hAnsi="Times New Roman" w:cs="Times New Roman"/>
          <w:i/>
          <w:iCs/>
          <w:color w:val="222222"/>
          <w:shd w:val="clear" w:color="auto" w:fill="FFFFFF"/>
        </w:rPr>
        <w:t>29</w:t>
      </w:r>
      <w:r w:rsidRPr="00EA03B6">
        <w:rPr>
          <w:rFonts w:ascii="Times New Roman" w:hAnsi="Times New Roman" w:cs="Times New Roman"/>
          <w:color w:val="222222"/>
          <w:shd w:val="clear" w:color="auto" w:fill="FFFFFF"/>
        </w:rPr>
        <w:t>(2), 225-239.</w:t>
      </w:r>
    </w:p>
    <w:p w14:paraId="560A1032" w14:textId="2A7A6913" w:rsidR="00E22064" w:rsidRPr="00EA03B6" w:rsidRDefault="009E669A" w:rsidP="00A37D92">
      <w:pPr>
        <w:spacing w:line="480" w:lineRule="auto"/>
        <w:ind w:left="720" w:hanging="720"/>
        <w:rPr>
          <w:rFonts w:ascii="Times New Roman" w:hAnsi="Times New Roman" w:cs="Times New Roman"/>
          <w:color w:val="222222"/>
          <w:shd w:val="clear" w:color="auto" w:fill="FFFFFF"/>
        </w:rPr>
      </w:pPr>
      <w:r w:rsidRPr="00EA03B6">
        <w:rPr>
          <w:rFonts w:ascii="Times New Roman" w:eastAsia="Times New Roman" w:hAnsi="Times New Roman" w:cs="Times New Roman"/>
        </w:rPr>
        <w:t xml:space="preserve">Conner, K. O., Copeland, V. C., Grote, N. K., Rosen, D., Albert, S., McMurray, M. L., </w:t>
      </w:r>
      <w:r w:rsidR="0013172E">
        <w:rPr>
          <w:rFonts w:ascii="Times New Roman" w:eastAsia="Times New Roman" w:hAnsi="Times New Roman" w:cs="Times New Roman"/>
        </w:rPr>
        <w:t xml:space="preserve">. . . </w:t>
      </w:r>
      <w:proofErr w:type="spellStart"/>
      <w:r w:rsidRPr="00EA03B6">
        <w:rPr>
          <w:rFonts w:ascii="Times New Roman" w:eastAsia="Times New Roman" w:hAnsi="Times New Roman" w:cs="Times New Roman"/>
        </w:rPr>
        <w:t>Koeske</w:t>
      </w:r>
      <w:proofErr w:type="spellEnd"/>
      <w:r w:rsidRPr="00EA03B6">
        <w:rPr>
          <w:rFonts w:ascii="Times New Roman" w:eastAsia="Times New Roman" w:hAnsi="Times New Roman" w:cs="Times New Roman"/>
        </w:rPr>
        <w:t xml:space="preserve">, G. (2010). Barriers to treatment and culturally endorsed coping strategies among depressed African-American older adults. </w:t>
      </w:r>
      <w:r w:rsidRPr="00EA03B6">
        <w:rPr>
          <w:rFonts w:ascii="Times New Roman" w:eastAsia="Times New Roman" w:hAnsi="Times New Roman" w:cs="Times New Roman"/>
          <w:i/>
          <w:iCs/>
        </w:rPr>
        <w:t>Aging &amp; Mental Health</w:t>
      </w:r>
      <w:r w:rsidRPr="00EA03B6">
        <w:rPr>
          <w:rFonts w:ascii="Times New Roman" w:eastAsia="Times New Roman" w:hAnsi="Times New Roman" w:cs="Times New Roman"/>
        </w:rPr>
        <w:t xml:space="preserve">, </w:t>
      </w:r>
      <w:r w:rsidRPr="00EA03B6">
        <w:rPr>
          <w:rFonts w:ascii="Times New Roman" w:eastAsia="Times New Roman" w:hAnsi="Times New Roman" w:cs="Times New Roman"/>
          <w:i/>
          <w:iCs/>
        </w:rPr>
        <w:t>14</w:t>
      </w:r>
      <w:r w:rsidRPr="00EA03B6">
        <w:rPr>
          <w:rFonts w:ascii="Times New Roman" w:eastAsia="Times New Roman" w:hAnsi="Times New Roman" w:cs="Times New Roman"/>
        </w:rPr>
        <w:t xml:space="preserve">(8), 971–983. https://doi.org/10.1080/13607863.2010.501061 </w:t>
      </w:r>
    </w:p>
    <w:p w14:paraId="3AB105CB" w14:textId="200EBE2F" w:rsidR="00E22064" w:rsidRPr="00EA03B6" w:rsidRDefault="009E669A" w:rsidP="00A37D92">
      <w:pPr>
        <w:spacing w:line="480" w:lineRule="auto"/>
        <w:ind w:left="720" w:hanging="720"/>
        <w:rPr>
          <w:rFonts w:ascii="Times New Roman" w:eastAsia="Times New Roman" w:hAnsi="Times New Roman" w:cs="Times New Roman"/>
        </w:rPr>
      </w:pPr>
      <w:proofErr w:type="spellStart"/>
      <w:r w:rsidRPr="00EA03B6">
        <w:rPr>
          <w:rFonts w:ascii="Times New Roman" w:eastAsia="Times New Roman" w:hAnsi="Times New Roman" w:cs="Times New Roman"/>
        </w:rPr>
        <w:t>Czeisler</w:t>
      </w:r>
      <w:proofErr w:type="spellEnd"/>
      <w:r w:rsidRPr="00EA03B6">
        <w:rPr>
          <w:rFonts w:ascii="Times New Roman" w:eastAsia="Times New Roman" w:hAnsi="Times New Roman" w:cs="Times New Roman"/>
        </w:rPr>
        <w:t xml:space="preserve">, M. É., Lane, R. I., </w:t>
      </w:r>
      <w:proofErr w:type="spellStart"/>
      <w:r w:rsidRPr="00EA03B6">
        <w:rPr>
          <w:rFonts w:ascii="Times New Roman" w:eastAsia="Times New Roman" w:hAnsi="Times New Roman" w:cs="Times New Roman"/>
        </w:rPr>
        <w:t>Petrosky</w:t>
      </w:r>
      <w:proofErr w:type="spellEnd"/>
      <w:r w:rsidRPr="00EA03B6">
        <w:rPr>
          <w:rFonts w:ascii="Times New Roman" w:eastAsia="Times New Roman" w:hAnsi="Times New Roman" w:cs="Times New Roman"/>
        </w:rPr>
        <w:t xml:space="preserve">, E., Wiley, J. F., Christensen, A., </w:t>
      </w:r>
      <w:proofErr w:type="spellStart"/>
      <w:r w:rsidRPr="00EA03B6">
        <w:rPr>
          <w:rFonts w:ascii="Times New Roman" w:eastAsia="Times New Roman" w:hAnsi="Times New Roman" w:cs="Times New Roman"/>
        </w:rPr>
        <w:t>Njai</w:t>
      </w:r>
      <w:proofErr w:type="spellEnd"/>
      <w:r w:rsidRPr="00EA03B6">
        <w:rPr>
          <w:rFonts w:ascii="Times New Roman" w:eastAsia="Times New Roman" w:hAnsi="Times New Roman" w:cs="Times New Roman"/>
        </w:rPr>
        <w:t xml:space="preserve">, R., </w:t>
      </w:r>
      <w:r w:rsidR="0013172E">
        <w:rPr>
          <w:rFonts w:ascii="Times New Roman" w:eastAsia="Times New Roman" w:hAnsi="Times New Roman" w:cs="Times New Roman"/>
        </w:rPr>
        <w:t xml:space="preserve">. . . </w:t>
      </w:r>
      <w:r w:rsidRPr="00EA03B6">
        <w:rPr>
          <w:rFonts w:ascii="Times New Roman" w:eastAsia="Times New Roman" w:hAnsi="Times New Roman" w:cs="Times New Roman"/>
        </w:rPr>
        <w:t xml:space="preserve">Rajaratnam, S. M. W. (2020). Mental Health, Substance Use, and Suicidal Ideation During the COVID-19 Pandemic — United States, June 24–30, 2020. </w:t>
      </w:r>
      <w:r w:rsidRPr="00EA03B6">
        <w:rPr>
          <w:rFonts w:ascii="Times New Roman" w:eastAsia="Times New Roman" w:hAnsi="Times New Roman" w:cs="Times New Roman"/>
          <w:i/>
          <w:iCs/>
        </w:rPr>
        <w:t>MMWR. Morbidity and Mortality Weekly Report</w:t>
      </w:r>
      <w:r w:rsidRPr="00EA03B6">
        <w:rPr>
          <w:rFonts w:ascii="Times New Roman" w:eastAsia="Times New Roman" w:hAnsi="Times New Roman" w:cs="Times New Roman"/>
        </w:rPr>
        <w:t xml:space="preserve">, </w:t>
      </w:r>
      <w:r w:rsidRPr="00EA03B6">
        <w:rPr>
          <w:rFonts w:ascii="Times New Roman" w:eastAsia="Times New Roman" w:hAnsi="Times New Roman" w:cs="Times New Roman"/>
          <w:i/>
          <w:iCs/>
        </w:rPr>
        <w:t>69</w:t>
      </w:r>
      <w:r w:rsidRPr="00EA03B6">
        <w:rPr>
          <w:rFonts w:ascii="Times New Roman" w:eastAsia="Times New Roman" w:hAnsi="Times New Roman" w:cs="Times New Roman"/>
        </w:rPr>
        <w:t xml:space="preserve">(32), 1049–1057. </w:t>
      </w:r>
      <w:hyperlink r:id="rId7" w:history="1">
        <w:r w:rsidR="00E22064" w:rsidRPr="00EA03B6">
          <w:rPr>
            <w:rStyle w:val="Hyperlink"/>
            <w:rFonts w:ascii="Times New Roman" w:eastAsia="Times New Roman" w:hAnsi="Times New Roman" w:cs="Times New Roman"/>
          </w:rPr>
          <w:t>https://doi.org/10.15585/mmwr.mm6932a1</w:t>
        </w:r>
      </w:hyperlink>
    </w:p>
    <w:p w14:paraId="6CDAD92F" w14:textId="70A2DEEC" w:rsidR="00E22064" w:rsidRPr="00EA03B6" w:rsidRDefault="009E669A" w:rsidP="00A37D92">
      <w:pPr>
        <w:spacing w:line="480" w:lineRule="auto"/>
        <w:ind w:left="720" w:hanging="720"/>
        <w:rPr>
          <w:rFonts w:ascii="Times New Roman" w:hAnsi="Times New Roman" w:cs="Times New Roman"/>
          <w:color w:val="222222"/>
          <w:shd w:val="clear" w:color="auto" w:fill="FFFFFF"/>
        </w:rPr>
      </w:pPr>
      <w:r w:rsidRPr="00EA03B6">
        <w:rPr>
          <w:rFonts w:ascii="Times New Roman" w:hAnsi="Times New Roman" w:cs="Times New Roman"/>
        </w:rPr>
        <w:t xml:space="preserve">Depression. (2020, January 30). Retrieved November 15, 2020, from </w:t>
      </w:r>
      <w:hyperlink r:id="rId8" w:history="1">
        <w:r w:rsidR="00E22064" w:rsidRPr="00EA03B6">
          <w:rPr>
            <w:rStyle w:val="Hyperlink"/>
            <w:rFonts w:ascii="Times New Roman" w:hAnsi="Times New Roman" w:cs="Times New Roman"/>
          </w:rPr>
          <w:t>https://www.who.int/news-room/fact-sheets/detail/depression</w:t>
        </w:r>
      </w:hyperlink>
    </w:p>
    <w:p w14:paraId="49CBF5E0" w14:textId="08400C9B" w:rsidR="009E669A" w:rsidRPr="00EA03B6" w:rsidRDefault="009E669A" w:rsidP="00A37D92">
      <w:pPr>
        <w:spacing w:line="480" w:lineRule="auto"/>
        <w:ind w:left="720" w:hanging="720"/>
        <w:rPr>
          <w:rFonts w:ascii="Times New Roman" w:hAnsi="Times New Roman" w:cs="Times New Roman"/>
          <w:color w:val="222222"/>
          <w:shd w:val="clear" w:color="auto" w:fill="FFFFFF"/>
        </w:rPr>
      </w:pPr>
      <w:r w:rsidRPr="00EA03B6">
        <w:rPr>
          <w:rFonts w:ascii="Times New Roman" w:hAnsi="Times New Roman" w:cs="Times New Roman"/>
          <w:color w:val="222222"/>
          <w:shd w:val="clear" w:color="auto" w:fill="FFFFFF"/>
        </w:rPr>
        <w:lastRenderedPageBreak/>
        <w:t xml:space="preserve">Guo, S., Armstrong, R., Waters, E., Sathish, T., Alif, S. M., Browne, G. R., &amp; Yu, X. (2018). Quality of health literacy instruments used in children and adolescents: </w:t>
      </w:r>
      <w:r w:rsidR="0013172E">
        <w:rPr>
          <w:rFonts w:ascii="Times New Roman" w:hAnsi="Times New Roman" w:cs="Times New Roman"/>
          <w:color w:val="222222"/>
          <w:shd w:val="clear" w:color="auto" w:fill="FFFFFF"/>
        </w:rPr>
        <w:t>A</w:t>
      </w:r>
      <w:r w:rsidRPr="00EA03B6">
        <w:rPr>
          <w:rFonts w:ascii="Times New Roman" w:hAnsi="Times New Roman" w:cs="Times New Roman"/>
          <w:color w:val="222222"/>
          <w:shd w:val="clear" w:color="auto" w:fill="FFFFFF"/>
        </w:rPr>
        <w:t xml:space="preserve"> systematic review. </w:t>
      </w:r>
      <w:r w:rsidRPr="00A37D92">
        <w:rPr>
          <w:rFonts w:ascii="Times New Roman" w:hAnsi="Times New Roman" w:cs="Times New Roman"/>
          <w:i/>
          <w:color w:val="222222"/>
          <w:shd w:val="clear" w:color="auto" w:fill="FFFFFF"/>
        </w:rPr>
        <w:t xml:space="preserve">BMJ </w:t>
      </w:r>
      <w:r w:rsidR="0013172E" w:rsidRPr="00A37D92">
        <w:rPr>
          <w:rFonts w:ascii="Times New Roman" w:hAnsi="Times New Roman" w:cs="Times New Roman"/>
          <w:i/>
          <w:color w:val="222222"/>
          <w:shd w:val="clear" w:color="auto" w:fill="FFFFFF"/>
        </w:rPr>
        <w:t>O</w:t>
      </w:r>
      <w:r w:rsidRPr="00A37D92">
        <w:rPr>
          <w:rFonts w:ascii="Times New Roman" w:hAnsi="Times New Roman" w:cs="Times New Roman"/>
          <w:i/>
          <w:color w:val="222222"/>
          <w:shd w:val="clear" w:color="auto" w:fill="FFFFFF"/>
        </w:rPr>
        <w:t>pen, 8</w:t>
      </w:r>
      <w:r w:rsidRPr="00EA03B6">
        <w:rPr>
          <w:rFonts w:ascii="Times New Roman" w:hAnsi="Times New Roman" w:cs="Times New Roman"/>
          <w:color w:val="222222"/>
          <w:shd w:val="clear" w:color="auto" w:fill="FFFFFF"/>
        </w:rPr>
        <w:t>(6)</w:t>
      </w:r>
      <w:r w:rsidR="00710C15" w:rsidRPr="00710C15">
        <w:rPr>
          <w:rFonts w:ascii="Times New Roman" w:hAnsi="Times New Roman" w:cs="Times New Roman"/>
          <w:color w:val="222222"/>
          <w:shd w:val="clear" w:color="auto" w:fill="FFFFFF"/>
        </w:rPr>
        <w:t xml:space="preserve">e020080. </w:t>
      </w:r>
      <w:proofErr w:type="spellStart"/>
      <w:r w:rsidR="00710C15" w:rsidRPr="00710C15">
        <w:rPr>
          <w:rFonts w:ascii="Times New Roman" w:hAnsi="Times New Roman" w:cs="Times New Roman"/>
          <w:color w:val="222222"/>
          <w:shd w:val="clear" w:color="auto" w:fill="FFFFFF"/>
        </w:rPr>
        <w:t>doi</w:t>
      </w:r>
      <w:proofErr w:type="spellEnd"/>
      <w:r w:rsidR="00710C15" w:rsidRPr="00710C15">
        <w:rPr>
          <w:rFonts w:ascii="Times New Roman" w:hAnsi="Times New Roman" w:cs="Times New Roman"/>
          <w:color w:val="222222"/>
          <w:shd w:val="clear" w:color="auto" w:fill="FFFFFF"/>
        </w:rPr>
        <w:t>: 10.1136/bmjopen-2017-020080</w:t>
      </w:r>
      <w:r w:rsidR="00710C15">
        <w:rPr>
          <w:rFonts w:ascii="Times New Roman" w:hAnsi="Times New Roman" w:cs="Times New Roman"/>
          <w:color w:val="222222"/>
          <w:shd w:val="clear" w:color="auto" w:fill="FFFFFF"/>
        </w:rPr>
        <w:t xml:space="preserve"> </w:t>
      </w:r>
    </w:p>
    <w:p w14:paraId="0D1B6E5B" w14:textId="1C304D9C" w:rsidR="009E669A" w:rsidRPr="00EA03B6" w:rsidRDefault="009E669A" w:rsidP="00A37D92">
      <w:pPr>
        <w:spacing w:line="480" w:lineRule="auto"/>
        <w:ind w:left="720" w:hanging="720"/>
        <w:rPr>
          <w:rFonts w:ascii="Times New Roman" w:eastAsia="Times New Roman" w:hAnsi="Times New Roman" w:cs="Times New Roman"/>
        </w:rPr>
      </w:pPr>
      <w:proofErr w:type="spellStart"/>
      <w:r w:rsidRPr="00EA03B6">
        <w:rPr>
          <w:rFonts w:ascii="Times New Roman" w:eastAsia="Times New Roman" w:hAnsi="Times New Roman" w:cs="Times New Roman"/>
          <w:color w:val="222222"/>
          <w:shd w:val="clear" w:color="auto" w:fill="FFFFFF"/>
        </w:rPr>
        <w:t>Heary</w:t>
      </w:r>
      <w:proofErr w:type="spellEnd"/>
      <w:r w:rsidRPr="00EA03B6">
        <w:rPr>
          <w:rFonts w:ascii="Times New Roman" w:eastAsia="Times New Roman" w:hAnsi="Times New Roman" w:cs="Times New Roman"/>
          <w:color w:val="222222"/>
          <w:shd w:val="clear" w:color="auto" w:fill="FFFFFF"/>
        </w:rPr>
        <w:t>, C., Hennessy, E., Swords, L., &amp; Corrigan, P. (2017). Stigma towards mental health problems during childhood and adolescence: Theory, research and intervention approaches. </w:t>
      </w:r>
      <w:r w:rsidRPr="00EA03B6">
        <w:rPr>
          <w:rFonts w:ascii="Times New Roman" w:eastAsia="Times New Roman" w:hAnsi="Times New Roman" w:cs="Times New Roman"/>
          <w:i/>
          <w:iCs/>
          <w:color w:val="222222"/>
          <w:shd w:val="clear" w:color="auto" w:fill="FFFFFF"/>
        </w:rPr>
        <w:t>Journal of Child and Family Studies</w:t>
      </w:r>
      <w:r w:rsidRPr="00EA03B6">
        <w:rPr>
          <w:rFonts w:ascii="Times New Roman" w:eastAsia="Times New Roman" w:hAnsi="Times New Roman" w:cs="Times New Roman"/>
          <w:color w:val="222222"/>
          <w:shd w:val="clear" w:color="auto" w:fill="FFFFFF"/>
        </w:rPr>
        <w:t>, </w:t>
      </w:r>
      <w:r w:rsidRPr="00EA03B6">
        <w:rPr>
          <w:rFonts w:ascii="Times New Roman" w:eastAsia="Times New Roman" w:hAnsi="Times New Roman" w:cs="Times New Roman"/>
          <w:i/>
          <w:iCs/>
          <w:color w:val="222222"/>
          <w:shd w:val="clear" w:color="auto" w:fill="FFFFFF"/>
        </w:rPr>
        <w:t>26</w:t>
      </w:r>
      <w:r w:rsidRPr="00EA03B6">
        <w:rPr>
          <w:rFonts w:ascii="Times New Roman" w:eastAsia="Times New Roman" w:hAnsi="Times New Roman" w:cs="Times New Roman"/>
          <w:color w:val="222222"/>
          <w:shd w:val="clear" w:color="auto" w:fill="FFFFFF"/>
        </w:rPr>
        <w:t>(11), 2949-2959.</w:t>
      </w:r>
    </w:p>
    <w:p w14:paraId="14BE332F" w14:textId="1035F91E" w:rsidR="009E669A" w:rsidRPr="00EA03B6" w:rsidRDefault="009E669A" w:rsidP="00A37D92">
      <w:pPr>
        <w:spacing w:line="480" w:lineRule="auto"/>
        <w:ind w:left="720" w:hanging="720"/>
        <w:rPr>
          <w:rFonts w:ascii="Times New Roman" w:hAnsi="Times New Roman" w:cs="Times New Roman"/>
          <w:color w:val="222222"/>
          <w:shd w:val="clear" w:color="auto" w:fill="FFFFFF"/>
        </w:rPr>
      </w:pPr>
      <w:proofErr w:type="spellStart"/>
      <w:r w:rsidRPr="00EA03B6">
        <w:rPr>
          <w:rFonts w:ascii="Times New Roman" w:hAnsi="Times New Roman" w:cs="Times New Roman"/>
          <w:color w:val="222222"/>
          <w:shd w:val="clear" w:color="auto" w:fill="FFFFFF"/>
        </w:rPr>
        <w:t>Jorm</w:t>
      </w:r>
      <w:proofErr w:type="spellEnd"/>
      <w:r w:rsidRPr="00EA03B6">
        <w:rPr>
          <w:rFonts w:ascii="Times New Roman" w:hAnsi="Times New Roman" w:cs="Times New Roman"/>
          <w:color w:val="222222"/>
          <w:shd w:val="clear" w:color="auto" w:fill="FFFFFF"/>
        </w:rPr>
        <w:t xml:space="preserve">, A. F., </w:t>
      </w:r>
      <w:proofErr w:type="spellStart"/>
      <w:r w:rsidRPr="00EA03B6">
        <w:rPr>
          <w:rFonts w:ascii="Times New Roman" w:hAnsi="Times New Roman" w:cs="Times New Roman"/>
          <w:color w:val="222222"/>
          <w:shd w:val="clear" w:color="auto" w:fill="FFFFFF"/>
        </w:rPr>
        <w:t>Korten</w:t>
      </w:r>
      <w:proofErr w:type="spellEnd"/>
      <w:r w:rsidRPr="00EA03B6">
        <w:rPr>
          <w:rFonts w:ascii="Times New Roman" w:hAnsi="Times New Roman" w:cs="Times New Roman"/>
          <w:color w:val="222222"/>
          <w:shd w:val="clear" w:color="auto" w:fill="FFFFFF"/>
        </w:rPr>
        <w:t xml:space="preserve">, A. E., </w:t>
      </w:r>
      <w:proofErr w:type="spellStart"/>
      <w:r w:rsidRPr="00EA03B6">
        <w:rPr>
          <w:rFonts w:ascii="Times New Roman" w:hAnsi="Times New Roman" w:cs="Times New Roman"/>
          <w:color w:val="222222"/>
          <w:shd w:val="clear" w:color="auto" w:fill="FFFFFF"/>
        </w:rPr>
        <w:t>Jacomb</w:t>
      </w:r>
      <w:proofErr w:type="spellEnd"/>
      <w:r w:rsidRPr="00EA03B6">
        <w:rPr>
          <w:rFonts w:ascii="Times New Roman" w:hAnsi="Times New Roman" w:cs="Times New Roman"/>
          <w:color w:val="222222"/>
          <w:shd w:val="clear" w:color="auto" w:fill="FFFFFF"/>
        </w:rPr>
        <w:t xml:space="preserve">, P. A., Christensen, H., Rodgers, B., &amp; Pollitt, P. (1997). “Mental health literacy”: a survey of the public's ability to </w:t>
      </w:r>
      <w:proofErr w:type="spellStart"/>
      <w:r w:rsidRPr="00EA03B6">
        <w:rPr>
          <w:rFonts w:ascii="Times New Roman" w:hAnsi="Times New Roman" w:cs="Times New Roman"/>
          <w:color w:val="222222"/>
          <w:shd w:val="clear" w:color="auto" w:fill="FFFFFF"/>
        </w:rPr>
        <w:t>recognise</w:t>
      </w:r>
      <w:proofErr w:type="spellEnd"/>
      <w:r w:rsidRPr="00EA03B6">
        <w:rPr>
          <w:rFonts w:ascii="Times New Roman" w:hAnsi="Times New Roman" w:cs="Times New Roman"/>
          <w:color w:val="222222"/>
          <w:shd w:val="clear" w:color="auto" w:fill="FFFFFF"/>
        </w:rPr>
        <w:t xml:space="preserve"> mental disorders and their beliefs about the effectiveness of treatment. </w:t>
      </w:r>
      <w:r w:rsidRPr="00EA03B6">
        <w:rPr>
          <w:rFonts w:ascii="Times New Roman" w:hAnsi="Times New Roman" w:cs="Times New Roman"/>
          <w:i/>
          <w:iCs/>
          <w:color w:val="222222"/>
          <w:shd w:val="clear" w:color="auto" w:fill="FFFFFF"/>
        </w:rPr>
        <w:t xml:space="preserve">Medical </w:t>
      </w:r>
      <w:r w:rsidR="0013172E">
        <w:rPr>
          <w:rFonts w:ascii="Times New Roman" w:hAnsi="Times New Roman" w:cs="Times New Roman"/>
          <w:i/>
          <w:iCs/>
          <w:color w:val="222222"/>
          <w:shd w:val="clear" w:color="auto" w:fill="FFFFFF"/>
        </w:rPr>
        <w:t>J</w:t>
      </w:r>
      <w:r w:rsidRPr="00EA03B6">
        <w:rPr>
          <w:rFonts w:ascii="Times New Roman" w:hAnsi="Times New Roman" w:cs="Times New Roman"/>
          <w:i/>
          <w:iCs/>
          <w:color w:val="222222"/>
          <w:shd w:val="clear" w:color="auto" w:fill="FFFFFF"/>
        </w:rPr>
        <w:t>ournal of Australia</w:t>
      </w:r>
      <w:r w:rsidRPr="00EA03B6">
        <w:rPr>
          <w:rFonts w:ascii="Times New Roman" w:hAnsi="Times New Roman" w:cs="Times New Roman"/>
          <w:color w:val="222222"/>
          <w:shd w:val="clear" w:color="auto" w:fill="FFFFFF"/>
        </w:rPr>
        <w:t>, </w:t>
      </w:r>
      <w:r w:rsidRPr="00EA03B6">
        <w:rPr>
          <w:rFonts w:ascii="Times New Roman" w:hAnsi="Times New Roman" w:cs="Times New Roman"/>
          <w:i/>
          <w:iCs/>
          <w:color w:val="222222"/>
          <w:shd w:val="clear" w:color="auto" w:fill="FFFFFF"/>
        </w:rPr>
        <w:t>166</w:t>
      </w:r>
      <w:r w:rsidRPr="00EA03B6">
        <w:rPr>
          <w:rFonts w:ascii="Times New Roman" w:hAnsi="Times New Roman" w:cs="Times New Roman"/>
          <w:color w:val="222222"/>
          <w:shd w:val="clear" w:color="auto" w:fill="FFFFFF"/>
        </w:rPr>
        <w:t>(4), 182-186.</w:t>
      </w:r>
    </w:p>
    <w:p w14:paraId="285258B2" w14:textId="01A2AEDF" w:rsidR="00E22064" w:rsidRPr="00EA03B6" w:rsidRDefault="00E22064" w:rsidP="00A37D92">
      <w:pPr>
        <w:spacing w:line="480" w:lineRule="auto"/>
        <w:ind w:left="720" w:hanging="720"/>
        <w:rPr>
          <w:rFonts w:ascii="Times New Roman" w:hAnsi="Times New Roman" w:cs="Times New Roman"/>
        </w:rPr>
      </w:pPr>
      <w:r w:rsidRPr="00EA03B6">
        <w:rPr>
          <w:rFonts w:ascii="Times New Roman" w:hAnsi="Times New Roman" w:cs="Times New Roman"/>
        </w:rPr>
        <w:t>Kutner</w:t>
      </w:r>
      <w:r w:rsidR="0013172E">
        <w:rPr>
          <w:rFonts w:ascii="Times New Roman" w:hAnsi="Times New Roman" w:cs="Times New Roman"/>
        </w:rPr>
        <w:t>,</w:t>
      </w:r>
      <w:r w:rsidRPr="00EA03B6">
        <w:rPr>
          <w:rFonts w:ascii="Times New Roman" w:hAnsi="Times New Roman" w:cs="Times New Roman"/>
        </w:rPr>
        <w:t xml:space="preserve"> M</w:t>
      </w:r>
      <w:r w:rsidR="0013172E">
        <w:rPr>
          <w:rFonts w:ascii="Times New Roman" w:hAnsi="Times New Roman" w:cs="Times New Roman"/>
        </w:rPr>
        <w:t>.</w:t>
      </w:r>
      <w:r w:rsidRPr="00EA03B6">
        <w:rPr>
          <w:rFonts w:ascii="Times New Roman" w:hAnsi="Times New Roman" w:cs="Times New Roman"/>
        </w:rPr>
        <w:t>, Greenberg</w:t>
      </w:r>
      <w:r w:rsidR="0013172E">
        <w:rPr>
          <w:rFonts w:ascii="Times New Roman" w:hAnsi="Times New Roman" w:cs="Times New Roman"/>
        </w:rPr>
        <w:t>,</w:t>
      </w:r>
      <w:r w:rsidRPr="00EA03B6">
        <w:rPr>
          <w:rFonts w:ascii="Times New Roman" w:hAnsi="Times New Roman" w:cs="Times New Roman"/>
        </w:rPr>
        <w:t xml:space="preserve"> E</w:t>
      </w:r>
      <w:r w:rsidR="0013172E">
        <w:rPr>
          <w:rFonts w:ascii="Times New Roman" w:hAnsi="Times New Roman" w:cs="Times New Roman"/>
        </w:rPr>
        <w:t>.</w:t>
      </w:r>
      <w:r w:rsidRPr="00EA03B6">
        <w:rPr>
          <w:rFonts w:ascii="Times New Roman" w:hAnsi="Times New Roman" w:cs="Times New Roman"/>
        </w:rPr>
        <w:t xml:space="preserve">, </w:t>
      </w:r>
      <w:proofErr w:type="spellStart"/>
      <w:r w:rsidRPr="00EA03B6">
        <w:rPr>
          <w:rFonts w:ascii="Times New Roman" w:hAnsi="Times New Roman" w:cs="Times New Roman"/>
        </w:rPr>
        <w:t>Jin</w:t>
      </w:r>
      <w:proofErr w:type="spellEnd"/>
      <w:r w:rsidR="0013172E">
        <w:rPr>
          <w:rFonts w:ascii="Times New Roman" w:hAnsi="Times New Roman" w:cs="Times New Roman"/>
        </w:rPr>
        <w:t>,</w:t>
      </w:r>
      <w:r w:rsidRPr="00EA03B6">
        <w:rPr>
          <w:rFonts w:ascii="Times New Roman" w:hAnsi="Times New Roman" w:cs="Times New Roman"/>
        </w:rPr>
        <w:t xml:space="preserve"> Y</w:t>
      </w:r>
      <w:r w:rsidR="0013172E">
        <w:rPr>
          <w:rFonts w:ascii="Times New Roman" w:hAnsi="Times New Roman" w:cs="Times New Roman"/>
        </w:rPr>
        <w:t>.</w:t>
      </w:r>
      <w:r w:rsidRPr="00EA03B6">
        <w:rPr>
          <w:rFonts w:ascii="Times New Roman" w:hAnsi="Times New Roman" w:cs="Times New Roman"/>
        </w:rPr>
        <w:t xml:space="preserve">, </w:t>
      </w:r>
      <w:r w:rsidR="0013172E">
        <w:rPr>
          <w:rFonts w:ascii="Times New Roman" w:hAnsi="Times New Roman" w:cs="Times New Roman"/>
        </w:rPr>
        <w:t xml:space="preserve">&amp; </w:t>
      </w:r>
      <w:r w:rsidRPr="00EA03B6">
        <w:rPr>
          <w:rFonts w:ascii="Times New Roman" w:hAnsi="Times New Roman" w:cs="Times New Roman"/>
        </w:rPr>
        <w:t>Paulsen</w:t>
      </w:r>
      <w:r w:rsidR="0013172E">
        <w:rPr>
          <w:rFonts w:ascii="Times New Roman" w:hAnsi="Times New Roman" w:cs="Times New Roman"/>
        </w:rPr>
        <w:t>,</w:t>
      </w:r>
      <w:r w:rsidRPr="00EA03B6">
        <w:rPr>
          <w:rFonts w:ascii="Times New Roman" w:hAnsi="Times New Roman" w:cs="Times New Roman"/>
        </w:rPr>
        <w:t xml:space="preserve"> C. The Health Literacy of America's Adults: Results from the 2003 National Assessment of Adult Literacy (NCES 2006-483). Washington, DC: U.</w:t>
      </w:r>
      <w:r w:rsidR="0013172E">
        <w:rPr>
          <w:rFonts w:ascii="Times New Roman" w:hAnsi="Times New Roman" w:cs="Times New Roman"/>
        </w:rPr>
        <w:t xml:space="preserve"> </w:t>
      </w:r>
      <w:r w:rsidRPr="00EA03B6">
        <w:rPr>
          <w:rFonts w:ascii="Times New Roman" w:hAnsi="Times New Roman" w:cs="Times New Roman"/>
        </w:rPr>
        <w:t>S. Department of Education, National Center for Education Statistics; 2006.</w:t>
      </w:r>
    </w:p>
    <w:p w14:paraId="0ADE6CCC" w14:textId="591B529D" w:rsidR="00E22064" w:rsidRPr="00EA03B6" w:rsidRDefault="00632157" w:rsidP="00A37D92">
      <w:pPr>
        <w:spacing w:line="480" w:lineRule="auto"/>
        <w:ind w:left="720" w:hanging="720"/>
        <w:rPr>
          <w:rFonts w:ascii="Times New Roman" w:eastAsia="Times New Roman" w:hAnsi="Times New Roman" w:cs="Times New Roman"/>
        </w:rPr>
      </w:pPr>
      <w:r w:rsidRPr="00EA03B6">
        <w:rPr>
          <w:rFonts w:ascii="Times New Roman" w:eastAsia="Times New Roman" w:hAnsi="Times New Roman" w:cs="Times New Roman"/>
        </w:rPr>
        <w:t xml:space="preserve">Learn about mental health - mental health - </w:t>
      </w:r>
      <w:proofErr w:type="spellStart"/>
      <w:r w:rsidRPr="00EA03B6">
        <w:rPr>
          <w:rFonts w:ascii="Times New Roman" w:eastAsia="Times New Roman" w:hAnsi="Times New Roman" w:cs="Times New Roman"/>
        </w:rPr>
        <w:t>cdc</w:t>
      </w:r>
      <w:proofErr w:type="spellEnd"/>
      <w:r w:rsidRPr="00EA03B6">
        <w:rPr>
          <w:rFonts w:ascii="Times New Roman" w:eastAsia="Times New Roman" w:hAnsi="Times New Roman" w:cs="Times New Roman"/>
        </w:rPr>
        <w:t xml:space="preserve">. (2018, January 26). Retrieved May 04, 2021, from </w:t>
      </w:r>
      <w:hyperlink r:id="rId9" w:history="1">
        <w:r w:rsidR="00E22064" w:rsidRPr="00EA03B6">
          <w:rPr>
            <w:rStyle w:val="Hyperlink"/>
            <w:rFonts w:ascii="Times New Roman" w:eastAsia="Times New Roman" w:hAnsi="Times New Roman" w:cs="Times New Roman"/>
          </w:rPr>
          <w:t>https://www.cdc.gov/mentalhealth/learn/index.htm</w:t>
        </w:r>
      </w:hyperlink>
    </w:p>
    <w:p w14:paraId="08B26BE9" w14:textId="77777777" w:rsidR="009E669A" w:rsidRPr="00EA03B6" w:rsidRDefault="009E669A" w:rsidP="0013172E">
      <w:pPr>
        <w:shd w:val="clear" w:color="auto" w:fill="FFFFFF"/>
        <w:tabs>
          <w:tab w:val="left" w:pos="720"/>
        </w:tabs>
        <w:spacing w:line="480" w:lineRule="auto"/>
        <w:ind w:left="720" w:hanging="720"/>
        <w:rPr>
          <w:rFonts w:ascii="Times New Roman" w:eastAsia="Times New Roman" w:hAnsi="Times New Roman" w:cs="Times New Roman"/>
        </w:rPr>
      </w:pPr>
      <w:r w:rsidRPr="00EA03B6">
        <w:rPr>
          <w:rFonts w:ascii="Times New Roman" w:eastAsia="Times New Roman" w:hAnsi="Times New Roman" w:cs="Times New Roman"/>
        </w:rPr>
        <w:t>Miller, B., &amp; Taylor, J. (2011). Racial and socioeconomic status differences in depressive symptoms among black and white youth: An examination of the mediating effects of family structure, stress and support. </w:t>
      </w:r>
      <w:r w:rsidRPr="00EA03B6">
        <w:rPr>
          <w:rFonts w:ascii="Times New Roman" w:eastAsia="Times New Roman" w:hAnsi="Times New Roman" w:cs="Times New Roman"/>
          <w:i/>
          <w:iCs/>
        </w:rPr>
        <w:t>Journal of Youth and Adolescence,41</w:t>
      </w:r>
      <w:r w:rsidRPr="00EA03B6">
        <w:rPr>
          <w:rFonts w:ascii="Times New Roman" w:eastAsia="Times New Roman" w:hAnsi="Times New Roman" w:cs="Times New Roman"/>
        </w:rPr>
        <w:t>(4), 426-437. doi:10.1007/s10964-011-9672-4</w:t>
      </w:r>
    </w:p>
    <w:p w14:paraId="05F2E9FB" w14:textId="3850A598" w:rsidR="00E22064" w:rsidRPr="00EA03B6" w:rsidRDefault="009E669A" w:rsidP="00A37D92">
      <w:pPr>
        <w:spacing w:line="480" w:lineRule="auto"/>
        <w:ind w:left="720" w:hanging="720"/>
        <w:rPr>
          <w:rFonts w:ascii="Times New Roman" w:eastAsia="Times New Roman" w:hAnsi="Times New Roman" w:cs="Times New Roman"/>
        </w:rPr>
      </w:pPr>
      <w:proofErr w:type="spellStart"/>
      <w:r w:rsidRPr="00EA03B6">
        <w:rPr>
          <w:rFonts w:ascii="Times New Roman" w:eastAsia="Times New Roman" w:hAnsi="Times New Roman" w:cs="Times New Roman"/>
          <w:color w:val="303030"/>
          <w:shd w:val="clear" w:color="auto" w:fill="FFFFFF"/>
        </w:rPr>
        <w:t>Muvuka</w:t>
      </w:r>
      <w:proofErr w:type="spellEnd"/>
      <w:r w:rsidRPr="00EA03B6">
        <w:rPr>
          <w:rFonts w:ascii="Times New Roman" w:eastAsia="Times New Roman" w:hAnsi="Times New Roman" w:cs="Times New Roman"/>
          <w:color w:val="303030"/>
          <w:shd w:val="clear" w:color="auto" w:fill="FFFFFF"/>
        </w:rPr>
        <w:t xml:space="preserve">, B., Combs, R. M., </w:t>
      </w:r>
      <w:proofErr w:type="spellStart"/>
      <w:r w:rsidRPr="00EA03B6">
        <w:rPr>
          <w:rFonts w:ascii="Times New Roman" w:eastAsia="Times New Roman" w:hAnsi="Times New Roman" w:cs="Times New Roman"/>
          <w:color w:val="303030"/>
          <w:shd w:val="clear" w:color="auto" w:fill="FFFFFF"/>
        </w:rPr>
        <w:t>Ayangeakaa</w:t>
      </w:r>
      <w:proofErr w:type="spellEnd"/>
      <w:r w:rsidRPr="00EA03B6">
        <w:rPr>
          <w:rFonts w:ascii="Times New Roman" w:eastAsia="Times New Roman" w:hAnsi="Times New Roman" w:cs="Times New Roman"/>
          <w:color w:val="303030"/>
          <w:shd w:val="clear" w:color="auto" w:fill="FFFFFF"/>
        </w:rPr>
        <w:t xml:space="preserve">, S. D., Ali, N. M., Wendel, M. L., &amp; Jackson, T. (2020). Health Literacy in African-American Communities: Barriers and </w:t>
      </w:r>
      <w:r w:rsidRPr="00EA03B6">
        <w:rPr>
          <w:rFonts w:ascii="Times New Roman" w:eastAsia="Times New Roman" w:hAnsi="Times New Roman" w:cs="Times New Roman"/>
          <w:color w:val="303030"/>
          <w:shd w:val="clear" w:color="auto" w:fill="FFFFFF"/>
        </w:rPr>
        <w:lastRenderedPageBreak/>
        <w:t>Strategies. </w:t>
      </w:r>
      <w:r w:rsidRPr="00EA03B6">
        <w:rPr>
          <w:rFonts w:ascii="Times New Roman" w:eastAsia="Times New Roman" w:hAnsi="Times New Roman" w:cs="Times New Roman"/>
          <w:i/>
          <w:iCs/>
          <w:color w:val="303030"/>
          <w:shd w:val="clear" w:color="auto" w:fill="FFFFFF"/>
        </w:rPr>
        <w:t xml:space="preserve">Health </w:t>
      </w:r>
      <w:r w:rsidR="0013172E" w:rsidRPr="00EA03B6">
        <w:rPr>
          <w:rFonts w:ascii="Times New Roman" w:eastAsia="Times New Roman" w:hAnsi="Times New Roman" w:cs="Times New Roman"/>
          <w:i/>
          <w:iCs/>
          <w:color w:val="303030"/>
          <w:shd w:val="clear" w:color="auto" w:fill="FFFFFF"/>
        </w:rPr>
        <w:t xml:space="preserve">Literacy Research </w:t>
      </w:r>
      <w:r w:rsidR="0013172E">
        <w:rPr>
          <w:rFonts w:ascii="Times New Roman" w:eastAsia="Times New Roman" w:hAnsi="Times New Roman" w:cs="Times New Roman"/>
          <w:i/>
          <w:iCs/>
          <w:color w:val="303030"/>
          <w:shd w:val="clear" w:color="auto" w:fill="FFFFFF"/>
        </w:rPr>
        <w:t>a</w:t>
      </w:r>
      <w:r w:rsidR="0013172E" w:rsidRPr="00EA03B6">
        <w:rPr>
          <w:rFonts w:ascii="Times New Roman" w:eastAsia="Times New Roman" w:hAnsi="Times New Roman" w:cs="Times New Roman"/>
          <w:i/>
          <w:iCs/>
          <w:color w:val="303030"/>
          <w:shd w:val="clear" w:color="auto" w:fill="FFFFFF"/>
        </w:rPr>
        <w:t>nd Practice</w:t>
      </w:r>
      <w:r w:rsidRPr="00EA03B6">
        <w:rPr>
          <w:rFonts w:ascii="Times New Roman" w:eastAsia="Times New Roman" w:hAnsi="Times New Roman" w:cs="Times New Roman"/>
          <w:color w:val="303030"/>
          <w:shd w:val="clear" w:color="auto" w:fill="FFFFFF"/>
        </w:rPr>
        <w:t>, </w:t>
      </w:r>
      <w:r w:rsidRPr="00EA03B6">
        <w:rPr>
          <w:rFonts w:ascii="Times New Roman" w:eastAsia="Times New Roman" w:hAnsi="Times New Roman" w:cs="Times New Roman"/>
          <w:i/>
          <w:iCs/>
          <w:color w:val="303030"/>
          <w:shd w:val="clear" w:color="auto" w:fill="FFFFFF"/>
        </w:rPr>
        <w:t>4</w:t>
      </w:r>
      <w:r w:rsidRPr="00EA03B6">
        <w:rPr>
          <w:rFonts w:ascii="Times New Roman" w:eastAsia="Times New Roman" w:hAnsi="Times New Roman" w:cs="Times New Roman"/>
          <w:color w:val="303030"/>
          <w:shd w:val="clear" w:color="auto" w:fill="FFFFFF"/>
        </w:rPr>
        <w:t xml:space="preserve">(3), e138–e143. </w:t>
      </w:r>
      <w:hyperlink r:id="rId10" w:history="1">
        <w:r w:rsidR="0013172E" w:rsidRPr="0013172E">
          <w:rPr>
            <w:rStyle w:val="Hyperlink"/>
            <w:rFonts w:ascii="Times New Roman" w:eastAsia="Times New Roman" w:hAnsi="Times New Roman" w:cs="Times New Roman"/>
            <w:shd w:val="clear" w:color="auto" w:fill="FFFFFF"/>
          </w:rPr>
          <w:t>https://doi.org/10.3928/24748307-</w:t>
        </w:r>
        <w:r w:rsidR="0013172E" w:rsidRPr="002A1622">
          <w:rPr>
            <w:rStyle w:val="Hyperlink"/>
            <w:rFonts w:ascii="Times New Roman" w:eastAsia="Times New Roman" w:hAnsi="Times New Roman" w:cs="Times New Roman"/>
            <w:shd w:val="clear" w:color="auto" w:fill="FFFFFF"/>
          </w:rPr>
          <w:t>20200617-01</w:t>
        </w:r>
      </w:hyperlink>
      <w:r w:rsidR="0013172E">
        <w:rPr>
          <w:rFonts w:ascii="Times New Roman" w:eastAsia="Times New Roman" w:hAnsi="Times New Roman" w:cs="Times New Roman"/>
          <w:color w:val="303030"/>
          <w:shd w:val="clear" w:color="auto" w:fill="FFFFFF"/>
        </w:rPr>
        <w:t xml:space="preserve"> </w:t>
      </w:r>
    </w:p>
    <w:p w14:paraId="593CA17C" w14:textId="5212C5CB" w:rsidR="009E669A" w:rsidRPr="00EA03B6" w:rsidRDefault="009E669A" w:rsidP="00A37D92">
      <w:pPr>
        <w:spacing w:line="480" w:lineRule="auto"/>
        <w:ind w:left="720" w:hanging="720"/>
        <w:rPr>
          <w:rFonts w:ascii="Times New Roman" w:hAnsi="Times New Roman" w:cs="Times New Roman"/>
          <w:color w:val="222222"/>
          <w:shd w:val="clear" w:color="auto" w:fill="FFFFFF"/>
        </w:rPr>
      </w:pPr>
      <w:r w:rsidRPr="00EA03B6">
        <w:rPr>
          <w:rFonts w:ascii="Times New Roman" w:hAnsi="Times New Roman" w:cs="Times New Roman"/>
          <w:color w:val="222222"/>
          <w:shd w:val="clear" w:color="auto" w:fill="FFFFFF"/>
        </w:rPr>
        <w:t>O’Connor, M., &amp; Casey, L. (2015). The Mental Health Literacy Scale (MHLS): A new scale-based measure of mental health literacy. </w:t>
      </w:r>
      <w:r w:rsidRPr="00A37D92">
        <w:rPr>
          <w:rFonts w:ascii="Times New Roman" w:hAnsi="Times New Roman" w:cs="Times New Roman"/>
          <w:i/>
          <w:color w:val="222222"/>
          <w:shd w:val="clear" w:color="auto" w:fill="FFFFFF"/>
        </w:rPr>
        <w:t xml:space="preserve">Psychiatry </w:t>
      </w:r>
      <w:r w:rsidR="0013172E" w:rsidRPr="00A37D92">
        <w:rPr>
          <w:rFonts w:ascii="Times New Roman" w:hAnsi="Times New Roman" w:cs="Times New Roman"/>
          <w:i/>
          <w:color w:val="222222"/>
          <w:shd w:val="clear" w:color="auto" w:fill="FFFFFF"/>
        </w:rPr>
        <w:t>R</w:t>
      </w:r>
      <w:r w:rsidRPr="00A37D92">
        <w:rPr>
          <w:rFonts w:ascii="Times New Roman" w:hAnsi="Times New Roman" w:cs="Times New Roman"/>
          <w:i/>
          <w:color w:val="222222"/>
          <w:shd w:val="clear" w:color="auto" w:fill="FFFFFF"/>
        </w:rPr>
        <w:t>esearch</w:t>
      </w:r>
      <w:r w:rsidRPr="00A37D92">
        <w:rPr>
          <w:rFonts w:ascii="Times New Roman" w:hAnsi="Times New Roman" w:cs="Times New Roman"/>
          <w:i/>
          <w:iCs/>
          <w:color w:val="222222"/>
          <w:shd w:val="clear" w:color="auto" w:fill="FFFFFF"/>
        </w:rPr>
        <w:t>, 229</w:t>
      </w:r>
      <w:r w:rsidRPr="00EA03B6">
        <w:rPr>
          <w:rFonts w:ascii="Times New Roman" w:hAnsi="Times New Roman" w:cs="Times New Roman"/>
          <w:color w:val="222222"/>
          <w:shd w:val="clear" w:color="auto" w:fill="FFFFFF"/>
        </w:rPr>
        <w:t>(1-2), 511-516.</w:t>
      </w:r>
    </w:p>
    <w:p w14:paraId="2C8FC434" w14:textId="353AD1B7" w:rsidR="009E669A" w:rsidRPr="00EA03B6" w:rsidRDefault="009E669A" w:rsidP="00A37D92">
      <w:pPr>
        <w:spacing w:line="480" w:lineRule="auto"/>
        <w:ind w:left="720" w:hanging="720"/>
        <w:rPr>
          <w:rFonts w:ascii="Times New Roman" w:hAnsi="Times New Roman" w:cs="Times New Roman"/>
          <w:color w:val="222222"/>
          <w:shd w:val="clear" w:color="auto" w:fill="FFFFFF"/>
        </w:rPr>
      </w:pPr>
      <w:proofErr w:type="spellStart"/>
      <w:r w:rsidRPr="00EA03B6">
        <w:rPr>
          <w:rFonts w:ascii="Times New Roman" w:hAnsi="Times New Roman" w:cs="Times New Roman"/>
          <w:color w:val="222222"/>
          <w:shd w:val="clear" w:color="auto" w:fill="FFFFFF"/>
        </w:rPr>
        <w:t>Riebschleger</w:t>
      </w:r>
      <w:proofErr w:type="spellEnd"/>
      <w:r w:rsidRPr="00EA03B6">
        <w:rPr>
          <w:rFonts w:ascii="Times New Roman" w:hAnsi="Times New Roman" w:cs="Times New Roman"/>
          <w:color w:val="222222"/>
          <w:shd w:val="clear" w:color="auto" w:fill="FFFFFF"/>
        </w:rPr>
        <w:t xml:space="preserve">, J., </w:t>
      </w:r>
      <w:proofErr w:type="spellStart"/>
      <w:r w:rsidRPr="00EA03B6">
        <w:rPr>
          <w:rFonts w:ascii="Times New Roman" w:hAnsi="Times New Roman" w:cs="Times New Roman"/>
          <w:color w:val="222222"/>
          <w:shd w:val="clear" w:color="auto" w:fill="FFFFFF"/>
        </w:rPr>
        <w:t>Grové</w:t>
      </w:r>
      <w:proofErr w:type="spellEnd"/>
      <w:r w:rsidRPr="00EA03B6">
        <w:rPr>
          <w:rFonts w:ascii="Times New Roman" w:hAnsi="Times New Roman" w:cs="Times New Roman"/>
          <w:color w:val="222222"/>
          <w:shd w:val="clear" w:color="auto" w:fill="FFFFFF"/>
        </w:rPr>
        <w:t>, C., Cavanaugh, D., &amp; Costello, S. (2017). Mental health literacy content for children of parents with a mental illness: Thematic analysis of a literature review. </w:t>
      </w:r>
      <w:r w:rsidRPr="00A37D92">
        <w:rPr>
          <w:rFonts w:ascii="Times New Roman" w:hAnsi="Times New Roman" w:cs="Times New Roman"/>
          <w:i/>
          <w:color w:val="222222"/>
          <w:shd w:val="clear" w:color="auto" w:fill="FFFFFF"/>
        </w:rPr>
        <w:t>Brain Sciences, 7</w:t>
      </w:r>
      <w:r w:rsidRPr="00EA03B6">
        <w:rPr>
          <w:rFonts w:ascii="Times New Roman" w:hAnsi="Times New Roman" w:cs="Times New Roman"/>
          <w:color w:val="222222"/>
          <w:shd w:val="clear" w:color="auto" w:fill="FFFFFF"/>
        </w:rPr>
        <w:t>(11), 141.</w:t>
      </w:r>
    </w:p>
    <w:p w14:paraId="3D42890A" w14:textId="2C8C3292" w:rsidR="00E22064" w:rsidRPr="00EA03B6" w:rsidRDefault="009E669A" w:rsidP="00A37D92">
      <w:pPr>
        <w:spacing w:line="480" w:lineRule="auto"/>
        <w:ind w:left="720" w:hanging="720"/>
        <w:rPr>
          <w:rFonts w:ascii="Times New Roman" w:hAnsi="Times New Roman" w:cs="Times New Roman"/>
        </w:rPr>
      </w:pPr>
      <w:r w:rsidRPr="00EA03B6">
        <w:rPr>
          <w:rFonts w:ascii="Times New Roman" w:hAnsi="Times New Roman" w:cs="Times New Roman"/>
        </w:rPr>
        <w:t xml:space="preserve">Risk &amp; Protective Factors. (2009). Retrieved November 10, 2020, from </w:t>
      </w:r>
      <w:hyperlink r:id="rId11" w:history="1">
        <w:r w:rsidR="00E22064" w:rsidRPr="00EA03B6">
          <w:rPr>
            <w:rStyle w:val="Hyperlink"/>
            <w:rFonts w:ascii="Times New Roman" w:hAnsi="Times New Roman" w:cs="Times New Roman"/>
          </w:rPr>
          <w:t>https://youth.gov/youthtopics/youth-mental-health/risk-and-protective-factors-youth</w:t>
        </w:r>
      </w:hyperlink>
      <w:r w:rsidR="00E22064" w:rsidRPr="00EA03B6">
        <w:rPr>
          <w:rFonts w:ascii="Times New Roman" w:hAnsi="Times New Roman" w:cs="Times New Roman"/>
        </w:rPr>
        <w:t>.</w:t>
      </w:r>
    </w:p>
    <w:p w14:paraId="7DAFB9E5" w14:textId="48D6039C" w:rsidR="00E3244A" w:rsidRPr="00EA03B6" w:rsidRDefault="009E669A" w:rsidP="00A37D92">
      <w:pPr>
        <w:spacing w:line="480" w:lineRule="auto"/>
        <w:ind w:left="720" w:hanging="720"/>
        <w:rPr>
          <w:rFonts w:ascii="Times New Roman" w:eastAsia="Times New Roman" w:hAnsi="Times New Roman" w:cs="Times New Roman"/>
          <w:color w:val="303030"/>
          <w:shd w:val="clear" w:color="auto" w:fill="FFFFFF"/>
        </w:rPr>
      </w:pPr>
      <w:r w:rsidRPr="00EA03B6">
        <w:rPr>
          <w:rFonts w:ascii="Times New Roman" w:eastAsia="Times New Roman" w:hAnsi="Times New Roman" w:cs="Times New Roman"/>
          <w:color w:val="303030"/>
          <w:shd w:val="clear" w:color="auto" w:fill="FFFFFF"/>
        </w:rPr>
        <w:t xml:space="preserve">Rogers, A. A., Ha, T., &amp; </w:t>
      </w:r>
      <w:proofErr w:type="spellStart"/>
      <w:r w:rsidRPr="00EA03B6">
        <w:rPr>
          <w:rFonts w:ascii="Times New Roman" w:eastAsia="Times New Roman" w:hAnsi="Times New Roman" w:cs="Times New Roman"/>
          <w:color w:val="303030"/>
          <w:shd w:val="clear" w:color="auto" w:fill="FFFFFF"/>
        </w:rPr>
        <w:t>Ockey</w:t>
      </w:r>
      <w:proofErr w:type="spellEnd"/>
      <w:r w:rsidRPr="00EA03B6">
        <w:rPr>
          <w:rFonts w:ascii="Times New Roman" w:eastAsia="Times New Roman" w:hAnsi="Times New Roman" w:cs="Times New Roman"/>
          <w:color w:val="303030"/>
          <w:shd w:val="clear" w:color="auto" w:fill="FFFFFF"/>
        </w:rPr>
        <w:t xml:space="preserve">, S. (2021). Adolescents' Perceived Socio-Emotional Impact of COVID-19 and Implications for Mental Health: Results </w:t>
      </w:r>
      <w:proofErr w:type="gramStart"/>
      <w:r w:rsidRPr="00EA03B6">
        <w:rPr>
          <w:rFonts w:ascii="Times New Roman" w:eastAsia="Times New Roman" w:hAnsi="Times New Roman" w:cs="Times New Roman"/>
          <w:color w:val="303030"/>
          <w:shd w:val="clear" w:color="auto" w:fill="FFFFFF"/>
        </w:rPr>
        <w:t>From</w:t>
      </w:r>
      <w:proofErr w:type="gramEnd"/>
      <w:r w:rsidRPr="00EA03B6">
        <w:rPr>
          <w:rFonts w:ascii="Times New Roman" w:eastAsia="Times New Roman" w:hAnsi="Times New Roman" w:cs="Times New Roman"/>
          <w:color w:val="303030"/>
          <w:shd w:val="clear" w:color="auto" w:fill="FFFFFF"/>
        </w:rPr>
        <w:t xml:space="preserve"> a U.S.-Based Mixed-Methods Study. </w:t>
      </w:r>
      <w:r w:rsidRPr="00EA03B6">
        <w:rPr>
          <w:rFonts w:ascii="Times New Roman" w:eastAsia="Times New Roman" w:hAnsi="Times New Roman" w:cs="Times New Roman"/>
          <w:i/>
          <w:iCs/>
          <w:color w:val="303030"/>
          <w:shd w:val="clear" w:color="auto" w:fill="FFFFFF"/>
        </w:rPr>
        <w:t xml:space="preserve">The Journal of </w:t>
      </w:r>
      <w:r w:rsidR="0013172E" w:rsidRPr="00EA03B6">
        <w:rPr>
          <w:rFonts w:ascii="Times New Roman" w:eastAsia="Times New Roman" w:hAnsi="Times New Roman" w:cs="Times New Roman"/>
          <w:i/>
          <w:iCs/>
          <w:color w:val="303030"/>
          <w:shd w:val="clear" w:color="auto" w:fill="FFFFFF"/>
        </w:rPr>
        <w:t xml:space="preserve">Adolescent </w:t>
      </w:r>
      <w:proofErr w:type="gramStart"/>
      <w:r w:rsidR="0013172E" w:rsidRPr="00EA03B6">
        <w:rPr>
          <w:rFonts w:ascii="Times New Roman" w:eastAsia="Times New Roman" w:hAnsi="Times New Roman" w:cs="Times New Roman"/>
          <w:i/>
          <w:iCs/>
          <w:color w:val="303030"/>
          <w:shd w:val="clear" w:color="auto" w:fill="FFFFFF"/>
        </w:rPr>
        <w:t xml:space="preserve">Health </w:t>
      </w:r>
      <w:r w:rsidRPr="00EA03B6">
        <w:rPr>
          <w:rFonts w:ascii="Times New Roman" w:eastAsia="Times New Roman" w:hAnsi="Times New Roman" w:cs="Times New Roman"/>
          <w:i/>
          <w:iCs/>
          <w:color w:val="303030"/>
          <w:shd w:val="clear" w:color="auto" w:fill="FFFFFF"/>
        </w:rPr>
        <w:t>:</w:t>
      </w:r>
      <w:proofErr w:type="gramEnd"/>
      <w:r w:rsidRPr="00EA03B6">
        <w:rPr>
          <w:rFonts w:ascii="Times New Roman" w:eastAsia="Times New Roman" w:hAnsi="Times New Roman" w:cs="Times New Roman"/>
          <w:i/>
          <w:iCs/>
          <w:color w:val="303030"/>
          <w:shd w:val="clear" w:color="auto" w:fill="FFFFFF"/>
        </w:rPr>
        <w:t xml:space="preserve"> </w:t>
      </w:r>
      <w:r w:rsidR="0013172E">
        <w:rPr>
          <w:rFonts w:ascii="Times New Roman" w:eastAsia="Times New Roman" w:hAnsi="Times New Roman" w:cs="Times New Roman"/>
          <w:i/>
          <w:iCs/>
          <w:color w:val="303030"/>
          <w:shd w:val="clear" w:color="auto" w:fill="FFFFFF"/>
        </w:rPr>
        <w:t>O</w:t>
      </w:r>
      <w:r w:rsidRPr="00EA03B6">
        <w:rPr>
          <w:rFonts w:ascii="Times New Roman" w:eastAsia="Times New Roman" w:hAnsi="Times New Roman" w:cs="Times New Roman"/>
          <w:i/>
          <w:iCs/>
          <w:color w:val="303030"/>
          <w:shd w:val="clear" w:color="auto" w:fill="FFFFFF"/>
        </w:rPr>
        <w:t xml:space="preserve">fficial </w:t>
      </w:r>
      <w:r w:rsidR="0013172E">
        <w:rPr>
          <w:rFonts w:ascii="Times New Roman" w:eastAsia="Times New Roman" w:hAnsi="Times New Roman" w:cs="Times New Roman"/>
          <w:i/>
          <w:iCs/>
          <w:color w:val="303030"/>
          <w:shd w:val="clear" w:color="auto" w:fill="FFFFFF"/>
        </w:rPr>
        <w:t>P</w:t>
      </w:r>
      <w:r w:rsidRPr="00EA03B6">
        <w:rPr>
          <w:rFonts w:ascii="Times New Roman" w:eastAsia="Times New Roman" w:hAnsi="Times New Roman" w:cs="Times New Roman"/>
          <w:i/>
          <w:iCs/>
          <w:color w:val="303030"/>
          <w:shd w:val="clear" w:color="auto" w:fill="FFFFFF"/>
        </w:rPr>
        <w:t>ublication of the Society for Adolescent Medicine</w:t>
      </w:r>
      <w:r w:rsidRPr="00EA03B6">
        <w:rPr>
          <w:rFonts w:ascii="Times New Roman" w:eastAsia="Times New Roman" w:hAnsi="Times New Roman" w:cs="Times New Roman"/>
          <w:color w:val="303030"/>
          <w:shd w:val="clear" w:color="auto" w:fill="FFFFFF"/>
        </w:rPr>
        <w:t>, </w:t>
      </w:r>
      <w:r w:rsidRPr="00EA03B6">
        <w:rPr>
          <w:rFonts w:ascii="Times New Roman" w:eastAsia="Times New Roman" w:hAnsi="Times New Roman" w:cs="Times New Roman"/>
          <w:i/>
          <w:iCs/>
          <w:color w:val="303030"/>
          <w:shd w:val="clear" w:color="auto" w:fill="FFFFFF"/>
        </w:rPr>
        <w:t>68</w:t>
      </w:r>
      <w:r w:rsidRPr="00EA03B6">
        <w:rPr>
          <w:rFonts w:ascii="Times New Roman" w:eastAsia="Times New Roman" w:hAnsi="Times New Roman" w:cs="Times New Roman"/>
          <w:color w:val="303030"/>
          <w:shd w:val="clear" w:color="auto" w:fill="FFFFFF"/>
        </w:rPr>
        <w:t xml:space="preserve">(1), 43–52. </w:t>
      </w:r>
      <w:hyperlink r:id="rId12" w:history="1">
        <w:r w:rsidR="00E3244A" w:rsidRPr="00EA03B6">
          <w:rPr>
            <w:rStyle w:val="Hyperlink"/>
            <w:rFonts w:ascii="Times New Roman" w:eastAsia="Times New Roman" w:hAnsi="Times New Roman" w:cs="Times New Roman"/>
            <w:shd w:val="clear" w:color="auto" w:fill="FFFFFF"/>
          </w:rPr>
          <w:t>https://doi.org/10.1016/j.jadohealth.2020.09.039</w:t>
        </w:r>
      </w:hyperlink>
    </w:p>
    <w:p w14:paraId="0C77E1EE" w14:textId="55555E66" w:rsidR="00E3244A" w:rsidRPr="00EA03B6" w:rsidRDefault="009E669A" w:rsidP="00A37D92">
      <w:pPr>
        <w:spacing w:line="480" w:lineRule="auto"/>
        <w:ind w:left="720" w:hanging="720"/>
        <w:rPr>
          <w:rFonts w:ascii="Times New Roman" w:hAnsi="Times New Roman" w:cs="Times New Roman"/>
        </w:rPr>
      </w:pPr>
      <w:r w:rsidRPr="00EA03B6">
        <w:rPr>
          <w:rFonts w:ascii="Times New Roman" w:hAnsi="Times New Roman" w:cs="Times New Roman"/>
        </w:rPr>
        <w:t xml:space="preserve">Suicide. (2020, September). Retrieved November 15, 2020, from </w:t>
      </w:r>
      <w:hyperlink r:id="rId13" w:history="1">
        <w:r w:rsidR="00E3244A" w:rsidRPr="00EA03B6">
          <w:rPr>
            <w:rStyle w:val="Hyperlink"/>
            <w:rFonts w:ascii="Times New Roman" w:hAnsi="Times New Roman" w:cs="Times New Roman"/>
          </w:rPr>
          <w:t>https://www.nimh.nih.gov/health/statistics/suicide.shtml</w:t>
        </w:r>
      </w:hyperlink>
    </w:p>
    <w:p w14:paraId="3963FBB0" w14:textId="32C50E09" w:rsidR="00632157" w:rsidRPr="00EA03B6" w:rsidRDefault="00632157" w:rsidP="00A37D92">
      <w:pPr>
        <w:spacing w:line="480" w:lineRule="auto"/>
        <w:ind w:left="720" w:hanging="720"/>
        <w:rPr>
          <w:rFonts w:ascii="Times New Roman" w:hAnsi="Times New Roman" w:cs="Times New Roman"/>
        </w:rPr>
      </w:pPr>
      <w:r w:rsidRPr="00EA03B6">
        <w:rPr>
          <w:rFonts w:ascii="Times New Roman" w:hAnsi="Times New Roman" w:cs="Times New Roman"/>
        </w:rPr>
        <w:t>The State of Mental Health in America. (2020). Retrieved November 15, 2020, from</w:t>
      </w:r>
      <w:r w:rsidR="0013172E">
        <w:rPr>
          <w:rFonts w:ascii="Times New Roman" w:hAnsi="Times New Roman" w:cs="Times New Roman"/>
        </w:rPr>
        <w:t xml:space="preserve"> </w:t>
      </w:r>
      <w:hyperlink r:id="rId14" w:history="1">
        <w:r w:rsidR="0013172E" w:rsidRPr="002A1622">
          <w:rPr>
            <w:rStyle w:val="Hyperlink"/>
            <w:rFonts w:ascii="Times New Roman" w:hAnsi="Times New Roman" w:cs="Times New Roman"/>
          </w:rPr>
          <w:t>https://www.mhanational.org/issues/state-mental-health-america?utm_content=buffer36f99</w:t>
        </w:r>
      </w:hyperlink>
      <w:r w:rsidR="0013172E">
        <w:rPr>
          <w:rFonts w:ascii="Times New Roman" w:hAnsi="Times New Roman" w:cs="Times New Roman"/>
        </w:rPr>
        <w:t xml:space="preserve"> </w:t>
      </w:r>
    </w:p>
    <w:p w14:paraId="518520C4" w14:textId="77777777" w:rsidR="00E22064" w:rsidRPr="00EA03B6" w:rsidRDefault="00E22064" w:rsidP="0013172E">
      <w:pPr>
        <w:shd w:val="clear" w:color="auto" w:fill="FFFFFF"/>
        <w:tabs>
          <w:tab w:val="left" w:pos="720"/>
        </w:tabs>
        <w:spacing w:line="480" w:lineRule="auto"/>
        <w:ind w:left="720" w:hanging="720"/>
        <w:rPr>
          <w:rFonts w:ascii="Times New Roman" w:eastAsia="Times New Roman" w:hAnsi="Times New Roman" w:cs="Times New Roman"/>
        </w:rPr>
      </w:pPr>
      <w:proofErr w:type="spellStart"/>
      <w:r w:rsidRPr="00EA03B6">
        <w:rPr>
          <w:rFonts w:ascii="Times New Roman" w:eastAsia="Times New Roman" w:hAnsi="Times New Roman" w:cs="Times New Roman"/>
        </w:rPr>
        <w:t>Torikka</w:t>
      </w:r>
      <w:proofErr w:type="spellEnd"/>
      <w:r w:rsidRPr="00EA03B6">
        <w:rPr>
          <w:rFonts w:ascii="Times New Roman" w:eastAsia="Times New Roman" w:hAnsi="Times New Roman" w:cs="Times New Roman"/>
        </w:rPr>
        <w:t xml:space="preserve">, A., </w:t>
      </w:r>
      <w:proofErr w:type="spellStart"/>
      <w:r w:rsidRPr="00EA03B6">
        <w:rPr>
          <w:rFonts w:ascii="Times New Roman" w:eastAsia="Times New Roman" w:hAnsi="Times New Roman" w:cs="Times New Roman"/>
        </w:rPr>
        <w:t>Kaltiala-Heino</w:t>
      </w:r>
      <w:proofErr w:type="spellEnd"/>
      <w:r w:rsidRPr="00EA03B6">
        <w:rPr>
          <w:rFonts w:ascii="Times New Roman" w:eastAsia="Times New Roman" w:hAnsi="Times New Roman" w:cs="Times New Roman"/>
        </w:rPr>
        <w:t xml:space="preserve">, R., </w:t>
      </w:r>
      <w:proofErr w:type="spellStart"/>
      <w:r w:rsidRPr="00EA03B6">
        <w:rPr>
          <w:rFonts w:ascii="Times New Roman" w:eastAsia="Times New Roman" w:hAnsi="Times New Roman" w:cs="Times New Roman"/>
        </w:rPr>
        <w:t>Rimpelä</w:t>
      </w:r>
      <w:proofErr w:type="spellEnd"/>
      <w:r w:rsidRPr="00EA03B6">
        <w:rPr>
          <w:rFonts w:ascii="Times New Roman" w:eastAsia="Times New Roman" w:hAnsi="Times New Roman" w:cs="Times New Roman"/>
        </w:rPr>
        <w:t xml:space="preserve">, A., </w:t>
      </w:r>
      <w:proofErr w:type="spellStart"/>
      <w:r w:rsidRPr="00EA03B6">
        <w:rPr>
          <w:rFonts w:ascii="Times New Roman" w:eastAsia="Times New Roman" w:hAnsi="Times New Roman" w:cs="Times New Roman"/>
        </w:rPr>
        <w:t>Marttunen</w:t>
      </w:r>
      <w:proofErr w:type="spellEnd"/>
      <w:r w:rsidRPr="00EA03B6">
        <w:rPr>
          <w:rFonts w:ascii="Times New Roman" w:eastAsia="Times New Roman" w:hAnsi="Times New Roman" w:cs="Times New Roman"/>
        </w:rPr>
        <w:t xml:space="preserve">, M., </w:t>
      </w:r>
      <w:proofErr w:type="spellStart"/>
      <w:r w:rsidRPr="00EA03B6">
        <w:rPr>
          <w:rFonts w:ascii="Times New Roman" w:eastAsia="Times New Roman" w:hAnsi="Times New Roman" w:cs="Times New Roman"/>
        </w:rPr>
        <w:t>Luukkaala</w:t>
      </w:r>
      <w:proofErr w:type="spellEnd"/>
      <w:r w:rsidRPr="00EA03B6">
        <w:rPr>
          <w:rFonts w:ascii="Times New Roman" w:eastAsia="Times New Roman" w:hAnsi="Times New Roman" w:cs="Times New Roman"/>
        </w:rPr>
        <w:t xml:space="preserve">, T., &amp; </w:t>
      </w:r>
      <w:proofErr w:type="spellStart"/>
      <w:r w:rsidRPr="00EA03B6">
        <w:rPr>
          <w:rFonts w:ascii="Times New Roman" w:eastAsia="Times New Roman" w:hAnsi="Times New Roman" w:cs="Times New Roman"/>
        </w:rPr>
        <w:t>Rimpelä</w:t>
      </w:r>
      <w:proofErr w:type="spellEnd"/>
      <w:r w:rsidRPr="00EA03B6">
        <w:rPr>
          <w:rFonts w:ascii="Times New Roman" w:eastAsia="Times New Roman" w:hAnsi="Times New Roman" w:cs="Times New Roman"/>
        </w:rPr>
        <w:t>, M. (2014). Self-reported depression is increasing among socio-economically disadvantaged adolescents – repeated cross-sectional surveys from Finland from 2000 to 2011. </w:t>
      </w:r>
      <w:r w:rsidRPr="00EA03B6">
        <w:rPr>
          <w:rFonts w:ascii="Times New Roman" w:eastAsia="Times New Roman" w:hAnsi="Times New Roman" w:cs="Times New Roman"/>
          <w:i/>
          <w:iCs/>
        </w:rPr>
        <w:t>BMC Public Health,14</w:t>
      </w:r>
      <w:r w:rsidRPr="00EA03B6">
        <w:rPr>
          <w:rFonts w:ascii="Times New Roman" w:eastAsia="Times New Roman" w:hAnsi="Times New Roman" w:cs="Times New Roman"/>
        </w:rPr>
        <w:t>(1). doi:10.1186/1471-2458-14-408</w:t>
      </w:r>
    </w:p>
    <w:p w14:paraId="7DCB2C9F" w14:textId="690AF381" w:rsidR="004C497F" w:rsidRPr="00EA03B6" w:rsidRDefault="00E22064" w:rsidP="00710C15">
      <w:pPr>
        <w:shd w:val="clear" w:color="auto" w:fill="FFFFFF"/>
        <w:tabs>
          <w:tab w:val="left" w:pos="720"/>
        </w:tabs>
        <w:spacing w:line="480" w:lineRule="auto"/>
        <w:ind w:left="720" w:hanging="720"/>
        <w:rPr>
          <w:rFonts w:ascii="Times New Roman" w:eastAsia="Times New Roman" w:hAnsi="Times New Roman" w:cs="Times New Roman"/>
        </w:rPr>
      </w:pPr>
      <w:r w:rsidRPr="00EA03B6">
        <w:rPr>
          <w:rFonts w:ascii="Times New Roman" w:eastAsia="Times New Roman" w:hAnsi="Times New Roman" w:cs="Times New Roman"/>
        </w:rPr>
        <w:lastRenderedPageBreak/>
        <w:t>U.</w:t>
      </w:r>
      <w:r w:rsidR="0013172E">
        <w:rPr>
          <w:rFonts w:ascii="Times New Roman" w:eastAsia="Times New Roman" w:hAnsi="Times New Roman" w:cs="Times New Roman"/>
        </w:rPr>
        <w:t xml:space="preserve"> </w:t>
      </w:r>
      <w:r w:rsidRPr="00EA03B6">
        <w:rPr>
          <w:rFonts w:ascii="Times New Roman" w:eastAsia="Times New Roman" w:hAnsi="Times New Roman" w:cs="Times New Roman"/>
        </w:rPr>
        <w:t>S. Department of Health and Human Services, Substance Abuse and Mental Health Services Administration (2009). Risk and protective factors for mental, emotional, and behavioral disorders across the life cycle.</w:t>
      </w:r>
    </w:p>
    <w:p w14:paraId="08D3D2D5" w14:textId="53F39330" w:rsidR="004C497F" w:rsidRPr="00EA03B6" w:rsidRDefault="00D15195" w:rsidP="00A37D92">
      <w:pPr>
        <w:spacing w:line="480" w:lineRule="auto"/>
        <w:ind w:left="720" w:hanging="720"/>
        <w:rPr>
          <w:rFonts w:ascii="Times New Roman" w:eastAsia="Times New Roman" w:hAnsi="Times New Roman" w:cs="Times New Roman"/>
        </w:rPr>
      </w:pPr>
      <w:r w:rsidRPr="00EA03B6">
        <w:rPr>
          <w:rFonts w:ascii="Times New Roman" w:eastAsia="Times New Roman" w:hAnsi="Times New Roman" w:cs="Times New Roman"/>
          <w:color w:val="212121"/>
          <w:shd w:val="clear" w:color="auto" w:fill="FFFFFF"/>
        </w:rPr>
        <w:t xml:space="preserve">Watkins, D. C., </w:t>
      </w:r>
      <w:proofErr w:type="spellStart"/>
      <w:r w:rsidRPr="00EA03B6">
        <w:rPr>
          <w:rFonts w:ascii="Times New Roman" w:eastAsia="Times New Roman" w:hAnsi="Times New Roman" w:cs="Times New Roman"/>
          <w:color w:val="212121"/>
          <w:shd w:val="clear" w:color="auto" w:fill="FFFFFF"/>
        </w:rPr>
        <w:t>Assari</w:t>
      </w:r>
      <w:proofErr w:type="spellEnd"/>
      <w:r w:rsidRPr="00EA03B6">
        <w:rPr>
          <w:rFonts w:ascii="Times New Roman" w:eastAsia="Times New Roman" w:hAnsi="Times New Roman" w:cs="Times New Roman"/>
          <w:color w:val="212121"/>
          <w:shd w:val="clear" w:color="auto" w:fill="FFFFFF"/>
        </w:rPr>
        <w:t>, S., &amp; Johnson-Lawrence, V. (2015). Race and Ethnic Group Differences in Comorbid Major Depressive Disorder, Generalized Anxiety Disorder, and Chronic Medical Conditions. </w:t>
      </w:r>
      <w:r w:rsidRPr="00EA03B6">
        <w:rPr>
          <w:rFonts w:ascii="Times New Roman" w:eastAsia="Times New Roman" w:hAnsi="Times New Roman" w:cs="Times New Roman"/>
          <w:i/>
          <w:iCs/>
          <w:color w:val="212121"/>
          <w:shd w:val="clear" w:color="auto" w:fill="FFFFFF"/>
        </w:rPr>
        <w:t xml:space="preserve">Journal of </w:t>
      </w:r>
      <w:r w:rsidR="0013172E">
        <w:rPr>
          <w:rFonts w:ascii="Times New Roman" w:eastAsia="Times New Roman" w:hAnsi="Times New Roman" w:cs="Times New Roman"/>
          <w:i/>
          <w:iCs/>
          <w:color w:val="212121"/>
          <w:shd w:val="clear" w:color="auto" w:fill="FFFFFF"/>
        </w:rPr>
        <w:t>R</w:t>
      </w:r>
      <w:r w:rsidRPr="00EA03B6">
        <w:rPr>
          <w:rFonts w:ascii="Times New Roman" w:eastAsia="Times New Roman" w:hAnsi="Times New Roman" w:cs="Times New Roman"/>
          <w:i/>
          <w:iCs/>
          <w:color w:val="212121"/>
          <w:shd w:val="clear" w:color="auto" w:fill="FFFFFF"/>
        </w:rPr>
        <w:t xml:space="preserve">acial and </w:t>
      </w:r>
      <w:r w:rsidR="0013172E" w:rsidRPr="00EA03B6">
        <w:rPr>
          <w:rFonts w:ascii="Times New Roman" w:eastAsia="Times New Roman" w:hAnsi="Times New Roman" w:cs="Times New Roman"/>
          <w:i/>
          <w:iCs/>
          <w:color w:val="212121"/>
          <w:shd w:val="clear" w:color="auto" w:fill="FFFFFF"/>
        </w:rPr>
        <w:t>Ethnic Health Disparities</w:t>
      </w:r>
      <w:r w:rsidRPr="00EA03B6">
        <w:rPr>
          <w:rFonts w:ascii="Times New Roman" w:eastAsia="Times New Roman" w:hAnsi="Times New Roman" w:cs="Times New Roman"/>
          <w:color w:val="212121"/>
          <w:shd w:val="clear" w:color="auto" w:fill="FFFFFF"/>
        </w:rPr>
        <w:t>, </w:t>
      </w:r>
      <w:r w:rsidRPr="00EA03B6">
        <w:rPr>
          <w:rFonts w:ascii="Times New Roman" w:eastAsia="Times New Roman" w:hAnsi="Times New Roman" w:cs="Times New Roman"/>
          <w:i/>
          <w:iCs/>
          <w:color w:val="212121"/>
          <w:shd w:val="clear" w:color="auto" w:fill="FFFFFF"/>
        </w:rPr>
        <w:t>2</w:t>
      </w:r>
      <w:r w:rsidRPr="00EA03B6">
        <w:rPr>
          <w:rFonts w:ascii="Times New Roman" w:eastAsia="Times New Roman" w:hAnsi="Times New Roman" w:cs="Times New Roman"/>
          <w:color w:val="212121"/>
          <w:shd w:val="clear" w:color="auto" w:fill="FFFFFF"/>
        </w:rPr>
        <w:t xml:space="preserve">(3), 385–394. </w:t>
      </w:r>
      <w:hyperlink r:id="rId15" w:history="1">
        <w:r w:rsidR="0013172E" w:rsidRPr="002A1622">
          <w:rPr>
            <w:rStyle w:val="Hyperlink"/>
            <w:rFonts w:ascii="Times New Roman" w:eastAsia="Times New Roman" w:hAnsi="Times New Roman" w:cs="Times New Roman"/>
            <w:shd w:val="clear" w:color="auto" w:fill="FFFFFF"/>
          </w:rPr>
          <w:t>https://doi.org/10.1007/s40615-015-0085-z</w:t>
        </w:r>
      </w:hyperlink>
      <w:r w:rsidR="0013172E">
        <w:rPr>
          <w:rFonts w:ascii="Times New Roman" w:eastAsia="Times New Roman" w:hAnsi="Times New Roman" w:cs="Times New Roman"/>
          <w:color w:val="212121"/>
          <w:shd w:val="clear" w:color="auto" w:fill="FFFFFF"/>
        </w:rPr>
        <w:t xml:space="preserve"> </w:t>
      </w:r>
    </w:p>
    <w:p w14:paraId="62FA44FD" w14:textId="77777777" w:rsidR="001B3168" w:rsidRDefault="0085030D" w:rsidP="006F2113">
      <w:pPr>
        <w:spacing w:line="480" w:lineRule="auto"/>
        <w:rPr>
          <w:rFonts w:ascii="Times New Roman" w:hAnsi="Times New Roman" w:cs="Times New Roman"/>
        </w:rPr>
      </w:pPr>
      <w:proofErr w:type="spellStart"/>
      <w:r w:rsidRPr="0085030D">
        <w:rPr>
          <w:rFonts w:ascii="Times New Roman" w:hAnsi="Times New Roman" w:cs="Times New Roman"/>
        </w:rPr>
        <w:t>Zumbo</w:t>
      </w:r>
      <w:proofErr w:type="spellEnd"/>
      <w:r w:rsidRPr="0085030D">
        <w:rPr>
          <w:rFonts w:ascii="Times New Roman" w:hAnsi="Times New Roman" w:cs="Times New Roman"/>
        </w:rPr>
        <w:t xml:space="preserve">, B. D., </w:t>
      </w:r>
      <w:proofErr w:type="spellStart"/>
      <w:r w:rsidRPr="0085030D">
        <w:rPr>
          <w:rFonts w:ascii="Times New Roman" w:hAnsi="Times New Roman" w:cs="Times New Roman"/>
        </w:rPr>
        <w:t>Gadermann</w:t>
      </w:r>
      <w:proofErr w:type="spellEnd"/>
      <w:r w:rsidRPr="0085030D">
        <w:rPr>
          <w:rFonts w:ascii="Times New Roman" w:hAnsi="Times New Roman" w:cs="Times New Roman"/>
        </w:rPr>
        <w:t xml:space="preserve">, A. M., &amp; </w:t>
      </w:r>
      <w:proofErr w:type="spellStart"/>
      <w:r w:rsidRPr="0085030D">
        <w:rPr>
          <w:rFonts w:ascii="Times New Roman" w:hAnsi="Times New Roman" w:cs="Times New Roman"/>
        </w:rPr>
        <w:t>Zeiser</w:t>
      </w:r>
      <w:proofErr w:type="spellEnd"/>
      <w:r w:rsidRPr="0085030D">
        <w:rPr>
          <w:rFonts w:ascii="Times New Roman" w:hAnsi="Times New Roman" w:cs="Times New Roman"/>
        </w:rPr>
        <w:t xml:space="preserve">, C. (2007). Ordinal versions of coefficient alpha and </w:t>
      </w:r>
    </w:p>
    <w:p w14:paraId="296EF7C1" w14:textId="632DFF36" w:rsidR="00656CF0" w:rsidRDefault="0085030D" w:rsidP="006F2113">
      <w:pPr>
        <w:spacing w:line="480" w:lineRule="auto"/>
        <w:ind w:left="720"/>
        <w:rPr>
          <w:rFonts w:ascii="Times New Roman" w:hAnsi="Times New Roman" w:cs="Times New Roman"/>
        </w:rPr>
      </w:pPr>
      <w:r w:rsidRPr="0085030D">
        <w:rPr>
          <w:rFonts w:ascii="Times New Roman" w:hAnsi="Times New Roman" w:cs="Times New Roman"/>
        </w:rPr>
        <w:t xml:space="preserve">theta for Likert rating scales. </w:t>
      </w:r>
      <w:r w:rsidRPr="00A37D92">
        <w:rPr>
          <w:rFonts w:ascii="Times New Roman" w:hAnsi="Times New Roman" w:cs="Times New Roman"/>
          <w:i/>
          <w:iCs/>
        </w:rPr>
        <w:t>Journal of Modern Applied Statistical Methods, 6</w:t>
      </w:r>
      <w:r w:rsidRPr="0085030D">
        <w:rPr>
          <w:rFonts w:ascii="Times New Roman" w:hAnsi="Times New Roman" w:cs="Times New Roman"/>
        </w:rPr>
        <w:t>(1), 21-29.</w:t>
      </w:r>
      <w:r>
        <w:rPr>
          <w:rFonts w:ascii="Times New Roman" w:hAnsi="Times New Roman" w:cs="Times New Roman"/>
        </w:rPr>
        <w:t xml:space="preserve"> </w:t>
      </w:r>
      <w:proofErr w:type="spellStart"/>
      <w:r>
        <w:rPr>
          <w:rFonts w:ascii="Times New Roman" w:hAnsi="Times New Roman" w:cs="Times New Roman"/>
        </w:rPr>
        <w:t>doi</w:t>
      </w:r>
      <w:proofErr w:type="spellEnd"/>
      <w:r>
        <w:rPr>
          <w:rFonts w:ascii="Times New Roman" w:hAnsi="Times New Roman" w:cs="Times New Roman"/>
        </w:rPr>
        <w:t xml:space="preserve">: </w:t>
      </w:r>
      <w:r w:rsidRPr="0085030D">
        <w:rPr>
          <w:rFonts w:ascii="Times New Roman" w:hAnsi="Times New Roman" w:cs="Times New Roman"/>
        </w:rPr>
        <w:t>10.22237/</w:t>
      </w:r>
      <w:proofErr w:type="spellStart"/>
      <w:r w:rsidRPr="0085030D">
        <w:rPr>
          <w:rFonts w:ascii="Times New Roman" w:hAnsi="Times New Roman" w:cs="Times New Roman"/>
        </w:rPr>
        <w:t>jmasm</w:t>
      </w:r>
      <w:proofErr w:type="spellEnd"/>
      <w:r w:rsidRPr="0085030D">
        <w:rPr>
          <w:rFonts w:ascii="Times New Roman" w:hAnsi="Times New Roman" w:cs="Times New Roman"/>
        </w:rPr>
        <w:t>/1177992180</w:t>
      </w:r>
    </w:p>
    <w:p w14:paraId="76A49461" w14:textId="110FED39" w:rsidR="006F2113" w:rsidRDefault="006F2113">
      <w:pPr>
        <w:rPr>
          <w:rFonts w:ascii="Times New Roman" w:hAnsi="Times New Roman" w:cs="Times New Roman"/>
        </w:rPr>
      </w:pPr>
      <w:r>
        <w:rPr>
          <w:rFonts w:ascii="Times New Roman" w:hAnsi="Times New Roman" w:cs="Times New Roman"/>
        </w:rPr>
        <w:br w:type="page"/>
      </w:r>
    </w:p>
    <w:tbl>
      <w:tblPr>
        <w:tblW w:w="5008" w:type="pct"/>
        <w:tblLayout w:type="fixed"/>
        <w:tblLook w:val="01E0" w:firstRow="1" w:lastRow="1" w:firstColumn="1" w:lastColumn="1" w:noHBand="0" w:noVBand="0"/>
      </w:tblPr>
      <w:tblGrid>
        <w:gridCol w:w="8100"/>
        <w:gridCol w:w="630"/>
        <w:gridCol w:w="645"/>
      </w:tblGrid>
      <w:tr w:rsidR="007E3894" w:rsidRPr="004A321F" w14:paraId="44A69043" w14:textId="77777777" w:rsidTr="006F2113">
        <w:trPr>
          <w:trHeight w:val="450"/>
        </w:trPr>
        <w:tc>
          <w:tcPr>
            <w:tcW w:w="5000" w:type="pct"/>
            <w:gridSpan w:val="3"/>
            <w:tcBorders>
              <w:top w:val="nil"/>
              <w:left w:val="nil"/>
              <w:bottom w:val="single" w:sz="4" w:space="0" w:color="auto"/>
              <w:right w:val="nil"/>
            </w:tcBorders>
          </w:tcPr>
          <w:p w14:paraId="4ACD06B3" w14:textId="360179E0" w:rsidR="004A321F" w:rsidRDefault="007E3894" w:rsidP="006F2113">
            <w:pPr>
              <w:rPr>
                <w:rFonts w:ascii="Times New Roman" w:hAnsi="Times New Roman" w:cs="Times New Roman"/>
                <w:b/>
                <w:bCs/>
              </w:rPr>
            </w:pPr>
            <w:r w:rsidRPr="004A321F">
              <w:rPr>
                <w:rFonts w:ascii="Times New Roman" w:hAnsi="Times New Roman" w:cs="Times New Roman"/>
                <w:b/>
                <w:bCs/>
              </w:rPr>
              <w:lastRenderedPageBreak/>
              <w:t>Table 1</w:t>
            </w:r>
          </w:p>
          <w:p w14:paraId="71AD532C" w14:textId="77777777" w:rsidR="006F2113" w:rsidRPr="004A321F" w:rsidRDefault="006F2113" w:rsidP="006F2113">
            <w:pPr>
              <w:rPr>
                <w:rFonts w:ascii="Times New Roman" w:hAnsi="Times New Roman" w:cs="Times New Roman"/>
                <w:b/>
                <w:bCs/>
              </w:rPr>
            </w:pPr>
          </w:p>
          <w:p w14:paraId="7F2ABA14" w14:textId="77777777" w:rsidR="007E3894" w:rsidRDefault="007E3894" w:rsidP="006F2113">
            <w:pPr>
              <w:rPr>
                <w:rFonts w:ascii="Times New Roman" w:hAnsi="Times New Roman" w:cs="Times New Roman"/>
                <w:i/>
              </w:rPr>
            </w:pPr>
            <w:r w:rsidRPr="004A321F">
              <w:rPr>
                <w:rFonts w:ascii="Times New Roman" w:hAnsi="Times New Roman" w:cs="Times New Roman"/>
                <w:i/>
              </w:rPr>
              <w:t>Adolescent Mental Health Literacy Scale Item Stems, Factor Coefficients and Communalities (N = 28)</w:t>
            </w:r>
          </w:p>
          <w:p w14:paraId="2BB11CB2" w14:textId="215CC628" w:rsidR="006F2113" w:rsidRPr="004A321F" w:rsidRDefault="006F2113" w:rsidP="006F2113">
            <w:pPr>
              <w:rPr>
                <w:rFonts w:ascii="Times New Roman" w:hAnsi="Times New Roman" w:cs="Times New Roman"/>
                <w:i/>
              </w:rPr>
            </w:pPr>
          </w:p>
        </w:tc>
      </w:tr>
      <w:tr w:rsidR="006F2113" w:rsidRPr="004A321F" w14:paraId="11BD7963" w14:textId="77777777" w:rsidTr="009E2625">
        <w:trPr>
          <w:trHeight w:val="288"/>
        </w:trPr>
        <w:tc>
          <w:tcPr>
            <w:tcW w:w="4320" w:type="pct"/>
            <w:tcBorders>
              <w:top w:val="single" w:sz="4" w:space="0" w:color="auto"/>
              <w:left w:val="nil"/>
              <w:bottom w:val="single" w:sz="4" w:space="0" w:color="auto"/>
              <w:right w:val="nil"/>
            </w:tcBorders>
            <w:vAlign w:val="bottom"/>
            <w:hideMark/>
          </w:tcPr>
          <w:p w14:paraId="44F92BA3" w14:textId="77777777" w:rsidR="007E3894" w:rsidRPr="004A321F" w:rsidRDefault="007E3894" w:rsidP="00EA165B">
            <w:pPr>
              <w:spacing w:before="120"/>
              <w:jc w:val="center"/>
              <w:rPr>
                <w:rFonts w:ascii="Times New Roman" w:hAnsi="Times New Roman" w:cs="Times New Roman"/>
              </w:rPr>
            </w:pPr>
            <w:r w:rsidRPr="004A321F">
              <w:rPr>
                <w:rFonts w:ascii="Times New Roman" w:hAnsi="Times New Roman" w:cs="Times New Roman"/>
              </w:rPr>
              <w:t>Item stems</w:t>
            </w:r>
          </w:p>
        </w:tc>
        <w:tc>
          <w:tcPr>
            <w:tcW w:w="336" w:type="pct"/>
            <w:tcBorders>
              <w:top w:val="single" w:sz="4" w:space="0" w:color="auto"/>
              <w:left w:val="nil"/>
              <w:bottom w:val="single" w:sz="4" w:space="0" w:color="auto"/>
              <w:right w:val="nil"/>
            </w:tcBorders>
            <w:vAlign w:val="bottom"/>
            <w:hideMark/>
          </w:tcPr>
          <w:p w14:paraId="260BE921" w14:textId="5BFB5245" w:rsidR="007E3894" w:rsidRPr="004A321F" w:rsidRDefault="006E5B1B" w:rsidP="006F2113">
            <w:pPr>
              <w:jc w:val="center"/>
              <w:rPr>
                <w:rFonts w:ascii="Times New Roman" w:hAnsi="Times New Roman" w:cs="Times New Roman"/>
              </w:rPr>
            </w:pPr>
            <w:r>
              <w:rPr>
                <w:rFonts w:ascii="Times New Roman" w:hAnsi="Times New Roman" w:cs="Times New Roman"/>
              </w:rPr>
              <w:t>λ</w:t>
            </w:r>
          </w:p>
        </w:tc>
        <w:tc>
          <w:tcPr>
            <w:tcW w:w="344" w:type="pct"/>
            <w:tcBorders>
              <w:top w:val="single" w:sz="4" w:space="0" w:color="auto"/>
              <w:left w:val="nil"/>
              <w:bottom w:val="single" w:sz="4" w:space="0" w:color="auto"/>
              <w:right w:val="nil"/>
            </w:tcBorders>
            <w:vAlign w:val="bottom"/>
            <w:hideMark/>
          </w:tcPr>
          <w:p w14:paraId="31FB5375" w14:textId="53AB3D02" w:rsidR="007E3894" w:rsidRPr="006E5B1B" w:rsidRDefault="006E5B1B" w:rsidP="006F2113">
            <w:pPr>
              <w:ind w:left="-108" w:right="-96"/>
              <w:jc w:val="center"/>
              <w:rPr>
                <w:rFonts w:ascii="Times New Roman" w:hAnsi="Times New Roman" w:cs="Times New Roman"/>
                <w:vertAlign w:val="superscript"/>
              </w:rPr>
            </w:pPr>
            <w:r>
              <w:rPr>
                <w:rFonts w:ascii="Times New Roman" w:hAnsi="Times New Roman" w:cs="Times New Roman"/>
                <w:i/>
                <w:iCs/>
                <w:color w:val="000000"/>
              </w:rPr>
              <w:t>h</w:t>
            </w:r>
            <w:r>
              <w:rPr>
                <w:rFonts w:ascii="Times New Roman" w:hAnsi="Times New Roman" w:cs="Times New Roman"/>
                <w:color w:val="000000"/>
                <w:vertAlign w:val="superscript"/>
              </w:rPr>
              <w:t>2</w:t>
            </w:r>
          </w:p>
        </w:tc>
      </w:tr>
      <w:tr w:rsidR="006F2113" w:rsidRPr="004A321F" w14:paraId="7180A5F1" w14:textId="77777777" w:rsidTr="009E2625">
        <w:trPr>
          <w:trHeight w:val="288"/>
        </w:trPr>
        <w:tc>
          <w:tcPr>
            <w:tcW w:w="4320" w:type="pct"/>
            <w:tcBorders>
              <w:top w:val="single" w:sz="4" w:space="0" w:color="auto"/>
              <w:left w:val="nil"/>
              <w:right w:val="nil"/>
            </w:tcBorders>
          </w:tcPr>
          <w:p w14:paraId="2CE68230" w14:textId="77777777" w:rsidR="007E3894" w:rsidRPr="004A321F" w:rsidRDefault="007E3894" w:rsidP="009E2625">
            <w:pPr>
              <w:tabs>
                <w:tab w:val="left" w:pos="343"/>
                <w:tab w:val="left" w:pos="4680"/>
              </w:tabs>
              <w:spacing w:after="120"/>
              <w:rPr>
                <w:rFonts w:ascii="Times New Roman" w:hAnsi="Times New Roman" w:cs="Times New Roman"/>
                <w:i/>
                <w:iCs/>
              </w:rPr>
            </w:pPr>
            <w:r w:rsidRPr="004A321F">
              <w:rPr>
                <w:rFonts w:ascii="Times New Roman" w:hAnsi="Times New Roman" w:cs="Times New Roman"/>
                <w:i/>
                <w:iCs/>
              </w:rPr>
              <w:t>Depression Scale</w:t>
            </w:r>
          </w:p>
        </w:tc>
        <w:tc>
          <w:tcPr>
            <w:tcW w:w="336" w:type="pct"/>
            <w:tcBorders>
              <w:top w:val="single" w:sz="4" w:space="0" w:color="auto"/>
              <w:left w:val="nil"/>
              <w:right w:val="nil"/>
            </w:tcBorders>
          </w:tcPr>
          <w:p w14:paraId="221D4042" w14:textId="77777777" w:rsidR="007E3894" w:rsidRPr="004A321F" w:rsidRDefault="007E3894" w:rsidP="009E2625">
            <w:pPr>
              <w:spacing w:after="120"/>
              <w:ind w:left="-109" w:right="-60"/>
              <w:jc w:val="center"/>
              <w:rPr>
                <w:rFonts w:ascii="Times New Roman" w:hAnsi="Times New Roman" w:cs="Times New Roman"/>
                <w:iCs/>
                <w:color w:val="000000"/>
              </w:rPr>
            </w:pPr>
          </w:p>
        </w:tc>
        <w:tc>
          <w:tcPr>
            <w:tcW w:w="344" w:type="pct"/>
            <w:tcBorders>
              <w:top w:val="single" w:sz="4" w:space="0" w:color="auto"/>
              <w:left w:val="nil"/>
              <w:right w:val="nil"/>
            </w:tcBorders>
          </w:tcPr>
          <w:p w14:paraId="5736EF21" w14:textId="77777777" w:rsidR="007E3894" w:rsidRPr="004A321F" w:rsidRDefault="007E3894" w:rsidP="009E2625">
            <w:pPr>
              <w:spacing w:after="120"/>
              <w:jc w:val="center"/>
              <w:rPr>
                <w:rFonts w:ascii="Times New Roman" w:hAnsi="Times New Roman" w:cs="Times New Roman"/>
                <w:color w:val="000000"/>
              </w:rPr>
            </w:pPr>
          </w:p>
        </w:tc>
      </w:tr>
      <w:tr w:rsidR="006F2113" w:rsidRPr="004A321F" w14:paraId="48E35673" w14:textId="77777777" w:rsidTr="009E2625">
        <w:trPr>
          <w:trHeight w:val="288"/>
        </w:trPr>
        <w:tc>
          <w:tcPr>
            <w:tcW w:w="4320" w:type="pct"/>
            <w:tcBorders>
              <w:left w:val="nil"/>
              <w:right w:val="nil"/>
            </w:tcBorders>
            <w:hideMark/>
          </w:tcPr>
          <w:p w14:paraId="1BD698F4" w14:textId="2A951251" w:rsidR="007E3894" w:rsidRPr="004A321F" w:rsidRDefault="007E3894" w:rsidP="006F2113">
            <w:pPr>
              <w:numPr>
                <w:ilvl w:val="0"/>
                <w:numId w:val="1"/>
              </w:numPr>
              <w:tabs>
                <w:tab w:val="left" w:pos="343"/>
                <w:tab w:val="left" w:pos="4680"/>
              </w:tabs>
              <w:ind w:left="343"/>
              <w:rPr>
                <w:rFonts w:ascii="Times New Roman" w:hAnsi="Times New Roman" w:cs="Times New Roman"/>
              </w:rPr>
            </w:pPr>
            <w:r w:rsidRPr="004A321F">
              <w:rPr>
                <w:rFonts w:ascii="Times New Roman" w:hAnsi="Times New Roman" w:cs="Times New Roman"/>
              </w:rPr>
              <w:t>Being constantly sad is a sign of depression.</w:t>
            </w:r>
          </w:p>
        </w:tc>
        <w:tc>
          <w:tcPr>
            <w:tcW w:w="336" w:type="pct"/>
            <w:tcBorders>
              <w:left w:val="nil"/>
              <w:right w:val="nil"/>
            </w:tcBorders>
            <w:hideMark/>
          </w:tcPr>
          <w:p w14:paraId="5B79AB15" w14:textId="1027C7EF" w:rsidR="007E3894" w:rsidRPr="004A321F" w:rsidRDefault="007E3894"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.81</w:t>
            </w:r>
          </w:p>
        </w:tc>
        <w:tc>
          <w:tcPr>
            <w:tcW w:w="344" w:type="pct"/>
            <w:tcBorders>
              <w:left w:val="nil"/>
              <w:right w:val="nil"/>
            </w:tcBorders>
            <w:hideMark/>
          </w:tcPr>
          <w:p w14:paraId="69B7BD3A" w14:textId="6363B9A3" w:rsidR="007E3894" w:rsidRPr="004A321F" w:rsidRDefault="007E3894" w:rsidP="006F2113">
            <w:pPr>
              <w:jc w:val="center"/>
              <w:rPr>
                <w:rFonts w:ascii="Times New Roman" w:hAnsi="Times New Roman" w:cs="Times New Roman"/>
                <w:color w:val="000000"/>
              </w:rPr>
            </w:pPr>
            <w:r w:rsidRPr="004A321F">
              <w:rPr>
                <w:rFonts w:ascii="Times New Roman" w:hAnsi="Times New Roman" w:cs="Times New Roman"/>
                <w:color w:val="000000"/>
              </w:rPr>
              <w:t>.65</w:t>
            </w:r>
          </w:p>
        </w:tc>
      </w:tr>
      <w:tr w:rsidR="006F2113" w:rsidRPr="004A321F" w14:paraId="6AF092D6" w14:textId="77777777" w:rsidTr="009E2625">
        <w:trPr>
          <w:trHeight w:val="288"/>
        </w:trPr>
        <w:tc>
          <w:tcPr>
            <w:tcW w:w="4320" w:type="pct"/>
            <w:tcBorders>
              <w:left w:val="nil"/>
              <w:right w:val="nil"/>
            </w:tcBorders>
          </w:tcPr>
          <w:p w14:paraId="15E93941" w14:textId="77777777" w:rsidR="006F2113" w:rsidRPr="004A321F" w:rsidRDefault="006F2113" w:rsidP="006F2113">
            <w:pPr>
              <w:numPr>
                <w:ilvl w:val="0"/>
                <w:numId w:val="1"/>
              </w:numPr>
              <w:tabs>
                <w:tab w:val="left" w:pos="343"/>
                <w:tab w:val="left" w:pos="4680"/>
              </w:tabs>
              <w:ind w:left="343"/>
              <w:rPr>
                <w:rFonts w:ascii="Times New Roman" w:hAnsi="Times New Roman" w:cs="Times New Roman"/>
              </w:rPr>
            </w:pPr>
            <w:r w:rsidRPr="004A321F">
              <w:rPr>
                <w:rFonts w:ascii="Times New Roman" w:hAnsi="Times New Roman" w:cs="Times New Roman"/>
              </w:rPr>
              <w:t>Depressed people may talk about feeling empty.</w:t>
            </w:r>
          </w:p>
        </w:tc>
        <w:tc>
          <w:tcPr>
            <w:tcW w:w="336" w:type="pct"/>
            <w:tcBorders>
              <w:left w:val="nil"/>
              <w:right w:val="nil"/>
            </w:tcBorders>
          </w:tcPr>
          <w:p w14:paraId="2F4626D7" w14:textId="77777777" w:rsidR="006F2113" w:rsidRPr="004A321F" w:rsidRDefault="006F2113" w:rsidP="006F2113">
            <w:pPr>
              <w:ind w:left="-114" w:right="-60"/>
              <w:jc w:val="center"/>
              <w:rPr>
                <w:rFonts w:ascii="Times New Roman" w:hAnsi="Times New Roman" w:cs="Times New Roman"/>
                <w:iCs/>
                <w:color w:val="000000"/>
              </w:rPr>
            </w:pPr>
            <w:r w:rsidRPr="004A321F">
              <w:rPr>
                <w:rFonts w:ascii="Times New Roman" w:hAnsi="Times New Roman" w:cs="Times New Roman"/>
                <w:iCs/>
                <w:color w:val="000000"/>
              </w:rPr>
              <w:t>.60</w:t>
            </w:r>
          </w:p>
        </w:tc>
        <w:tc>
          <w:tcPr>
            <w:tcW w:w="344" w:type="pct"/>
            <w:tcBorders>
              <w:left w:val="nil"/>
              <w:right w:val="nil"/>
            </w:tcBorders>
          </w:tcPr>
          <w:p w14:paraId="314CD0BC" w14:textId="77777777"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.36</w:t>
            </w:r>
          </w:p>
        </w:tc>
      </w:tr>
      <w:tr w:rsidR="006F2113" w:rsidRPr="004A321F" w14:paraId="44F84407" w14:textId="77777777" w:rsidTr="009E2625">
        <w:trPr>
          <w:trHeight w:val="288"/>
        </w:trPr>
        <w:tc>
          <w:tcPr>
            <w:tcW w:w="4320" w:type="pct"/>
            <w:hideMark/>
          </w:tcPr>
          <w:p w14:paraId="547867B2" w14:textId="1DF31A36" w:rsidR="004A321F" w:rsidRPr="004A321F" w:rsidRDefault="004A321F" w:rsidP="006F2113">
            <w:pPr>
              <w:pStyle w:val="List"/>
              <w:numPr>
                <w:ilvl w:val="0"/>
                <w:numId w:val="1"/>
              </w:numPr>
              <w:tabs>
                <w:tab w:val="left" w:pos="343"/>
                <w:tab w:val="left" w:pos="4680"/>
                <w:tab w:val="left" w:pos="5760"/>
                <w:tab w:val="left" w:pos="5892"/>
              </w:tabs>
              <w:ind w:left="343"/>
              <w:rPr>
                <w:i/>
              </w:rPr>
            </w:pPr>
            <w:r w:rsidRPr="004A321F">
              <w:t>Not wanting to do things or not finding things joyful any more is a sign of depression.</w:t>
            </w:r>
          </w:p>
        </w:tc>
        <w:tc>
          <w:tcPr>
            <w:tcW w:w="336" w:type="pct"/>
            <w:hideMark/>
          </w:tcPr>
          <w:p w14:paraId="2A2F036A" w14:textId="3B233622"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.81</w:t>
            </w:r>
          </w:p>
        </w:tc>
        <w:tc>
          <w:tcPr>
            <w:tcW w:w="344" w:type="pct"/>
            <w:hideMark/>
          </w:tcPr>
          <w:p w14:paraId="68A2B4A0" w14:textId="4EE0BDD0"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.65</w:t>
            </w:r>
          </w:p>
        </w:tc>
      </w:tr>
      <w:tr w:rsidR="006F2113" w:rsidRPr="004A321F" w14:paraId="05CE2609" w14:textId="77777777" w:rsidTr="009E2625">
        <w:trPr>
          <w:trHeight w:val="288"/>
        </w:trPr>
        <w:tc>
          <w:tcPr>
            <w:tcW w:w="4320" w:type="pct"/>
          </w:tcPr>
          <w:p w14:paraId="52A51A0B" w14:textId="77777777" w:rsidR="006F2113" w:rsidRPr="004A321F" w:rsidRDefault="006F2113" w:rsidP="009E2625">
            <w:pPr>
              <w:pStyle w:val="List"/>
              <w:tabs>
                <w:tab w:val="left" w:pos="343"/>
                <w:tab w:val="left" w:pos="4680"/>
                <w:tab w:val="left" w:pos="5760"/>
                <w:tab w:val="left" w:pos="5892"/>
              </w:tabs>
              <w:spacing w:before="120" w:after="120"/>
            </w:pPr>
            <w:r w:rsidRPr="004A321F">
              <w:rPr>
                <w:i/>
              </w:rPr>
              <w:t>Anxiety Scale</w:t>
            </w:r>
          </w:p>
        </w:tc>
        <w:tc>
          <w:tcPr>
            <w:tcW w:w="336" w:type="pct"/>
          </w:tcPr>
          <w:p w14:paraId="22E500D3" w14:textId="77777777" w:rsidR="006F2113" w:rsidRPr="004A321F" w:rsidRDefault="006F2113" w:rsidP="009E2625">
            <w:pPr>
              <w:spacing w:before="120" w:after="120"/>
              <w:ind w:left="-109" w:right="-60"/>
              <w:jc w:val="center"/>
              <w:rPr>
                <w:rFonts w:ascii="Times New Roman" w:hAnsi="Times New Roman" w:cs="Times New Roman"/>
                <w:iCs/>
                <w:color w:val="000000"/>
              </w:rPr>
            </w:pPr>
          </w:p>
        </w:tc>
        <w:tc>
          <w:tcPr>
            <w:tcW w:w="344" w:type="pct"/>
          </w:tcPr>
          <w:p w14:paraId="465D568C" w14:textId="77777777" w:rsidR="006F2113" w:rsidRPr="004A321F" w:rsidRDefault="006F2113" w:rsidP="009E2625">
            <w:pPr>
              <w:spacing w:before="120" w:after="120"/>
              <w:jc w:val="center"/>
              <w:rPr>
                <w:rFonts w:ascii="Times New Roman" w:hAnsi="Times New Roman" w:cs="Times New Roman"/>
                <w:color w:val="000000"/>
              </w:rPr>
            </w:pPr>
          </w:p>
        </w:tc>
      </w:tr>
      <w:tr w:rsidR="006F2113" w:rsidRPr="004A321F" w14:paraId="49733C9C" w14:textId="77777777" w:rsidTr="009E2625">
        <w:trPr>
          <w:trHeight w:val="288"/>
        </w:trPr>
        <w:tc>
          <w:tcPr>
            <w:tcW w:w="4320" w:type="pct"/>
            <w:hideMark/>
          </w:tcPr>
          <w:p w14:paraId="2C9B7135" w14:textId="048F8A3C" w:rsidR="004A321F" w:rsidRPr="004A321F" w:rsidRDefault="004A321F" w:rsidP="006F2113">
            <w:pPr>
              <w:pStyle w:val="List"/>
              <w:numPr>
                <w:ilvl w:val="0"/>
                <w:numId w:val="1"/>
              </w:numPr>
              <w:tabs>
                <w:tab w:val="left" w:pos="343"/>
                <w:tab w:val="left" w:pos="4680"/>
                <w:tab w:val="left" w:pos="5760"/>
                <w:tab w:val="left" w:pos="5892"/>
              </w:tabs>
              <w:rPr>
                <w:i/>
                <w:iCs/>
              </w:rPr>
            </w:pPr>
            <w:r w:rsidRPr="004A321F">
              <w:rPr>
                <w:lang w:val="en-GB"/>
              </w:rPr>
              <w:t>Physical feelings (like a stomach-ache) are NOT signs of anxiety.</w:t>
            </w:r>
          </w:p>
        </w:tc>
        <w:tc>
          <w:tcPr>
            <w:tcW w:w="336" w:type="pct"/>
            <w:hideMark/>
          </w:tcPr>
          <w:p w14:paraId="6252BC11" w14:textId="562930E7"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.58</w:t>
            </w:r>
          </w:p>
        </w:tc>
        <w:tc>
          <w:tcPr>
            <w:tcW w:w="344" w:type="pct"/>
            <w:hideMark/>
          </w:tcPr>
          <w:p w14:paraId="1B05D2C3" w14:textId="6845B336"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.33</w:t>
            </w:r>
          </w:p>
        </w:tc>
      </w:tr>
      <w:tr w:rsidR="006F2113" w:rsidRPr="004A321F" w14:paraId="29A4E8D3" w14:textId="77777777" w:rsidTr="009E2625">
        <w:trPr>
          <w:trHeight w:val="288"/>
        </w:trPr>
        <w:tc>
          <w:tcPr>
            <w:tcW w:w="4320" w:type="pct"/>
            <w:hideMark/>
          </w:tcPr>
          <w:p w14:paraId="64E9083B" w14:textId="72E3FE2F" w:rsidR="004A321F" w:rsidRPr="004A321F" w:rsidRDefault="004A321F" w:rsidP="006F2113">
            <w:pPr>
              <w:numPr>
                <w:ilvl w:val="0"/>
                <w:numId w:val="1"/>
              </w:numPr>
              <w:tabs>
                <w:tab w:val="left" w:pos="343"/>
                <w:tab w:val="left" w:pos="4680"/>
                <w:tab w:val="left" w:pos="5760"/>
                <w:tab w:val="left" w:pos="6480"/>
                <w:tab w:val="left" w:pos="7200"/>
                <w:tab w:val="left" w:pos="7920"/>
                <w:tab w:val="left" w:pos="8640"/>
                <w:tab w:val="left" w:pos="8880"/>
                <w:tab w:val="left" w:pos="9000"/>
                <w:tab w:val="left" w:leader="underscore" w:pos="9360"/>
              </w:tabs>
              <w:ind w:left="343"/>
              <w:rPr>
                <w:rFonts w:ascii="Times New Roman" w:hAnsi="Times New Roman" w:cs="Times New Roman"/>
              </w:rPr>
            </w:pPr>
            <w:r w:rsidRPr="004A321F">
              <w:rPr>
                <w:rFonts w:ascii="Times New Roman" w:hAnsi="Times New Roman" w:cs="Times New Roman"/>
              </w:rPr>
              <w:t>Anxious people tend to avoid situations that make them nervous.</w:t>
            </w:r>
          </w:p>
        </w:tc>
        <w:tc>
          <w:tcPr>
            <w:tcW w:w="336" w:type="pct"/>
            <w:hideMark/>
          </w:tcPr>
          <w:p w14:paraId="5AEDBE49" w14:textId="736A6F78"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.71</w:t>
            </w:r>
          </w:p>
        </w:tc>
        <w:tc>
          <w:tcPr>
            <w:tcW w:w="344" w:type="pct"/>
            <w:hideMark/>
          </w:tcPr>
          <w:p w14:paraId="6DA9E436" w14:textId="11B15FC1"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.50</w:t>
            </w:r>
          </w:p>
        </w:tc>
      </w:tr>
      <w:tr w:rsidR="006F2113" w:rsidRPr="004A321F" w14:paraId="0844FC97" w14:textId="77777777" w:rsidTr="009E2625">
        <w:trPr>
          <w:trHeight w:val="288"/>
        </w:trPr>
        <w:tc>
          <w:tcPr>
            <w:tcW w:w="4320" w:type="pct"/>
            <w:hideMark/>
          </w:tcPr>
          <w:p w14:paraId="3684AE36" w14:textId="0CCE7C0D" w:rsidR="004A321F" w:rsidRPr="004A321F" w:rsidRDefault="004A321F" w:rsidP="006F2113">
            <w:pPr>
              <w:numPr>
                <w:ilvl w:val="0"/>
                <w:numId w:val="1"/>
              </w:numPr>
              <w:tabs>
                <w:tab w:val="left" w:pos="343"/>
                <w:tab w:val="left" w:pos="4680"/>
                <w:tab w:val="left" w:pos="5760"/>
              </w:tabs>
              <w:ind w:left="343"/>
              <w:rPr>
                <w:rFonts w:ascii="Times New Roman" w:hAnsi="Times New Roman" w:cs="Times New Roman"/>
                <w:lang w:val="en-GB"/>
              </w:rPr>
            </w:pPr>
            <w:r w:rsidRPr="004A321F">
              <w:rPr>
                <w:rFonts w:ascii="Times New Roman" w:hAnsi="Times New Roman" w:cs="Times New Roman"/>
              </w:rPr>
              <w:t>Constantly worrying about something, and not being able to stop, is a sign of anxiety.</w:t>
            </w:r>
          </w:p>
        </w:tc>
        <w:tc>
          <w:tcPr>
            <w:tcW w:w="336" w:type="pct"/>
            <w:hideMark/>
          </w:tcPr>
          <w:p w14:paraId="1B1C1301" w14:textId="1D8E3908"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.76</w:t>
            </w:r>
          </w:p>
        </w:tc>
        <w:tc>
          <w:tcPr>
            <w:tcW w:w="344" w:type="pct"/>
            <w:hideMark/>
          </w:tcPr>
          <w:p w14:paraId="1F11C87C" w14:textId="3E9267AA"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.58</w:t>
            </w:r>
          </w:p>
        </w:tc>
      </w:tr>
      <w:tr w:rsidR="006F2113" w:rsidRPr="004A321F" w14:paraId="2C4A0882" w14:textId="77777777" w:rsidTr="009E2625">
        <w:trPr>
          <w:trHeight w:val="288"/>
        </w:trPr>
        <w:tc>
          <w:tcPr>
            <w:tcW w:w="4320" w:type="pct"/>
            <w:hideMark/>
          </w:tcPr>
          <w:p w14:paraId="599AE187" w14:textId="39DB342F" w:rsidR="004A321F" w:rsidRPr="004A321F" w:rsidRDefault="004A321F" w:rsidP="009E2625">
            <w:pPr>
              <w:pStyle w:val="List"/>
              <w:tabs>
                <w:tab w:val="left" w:pos="343"/>
                <w:tab w:val="left" w:pos="4680"/>
                <w:tab w:val="left" w:pos="5760"/>
                <w:tab w:val="left" w:pos="5892"/>
              </w:tabs>
              <w:spacing w:before="120" w:after="120"/>
            </w:pPr>
            <w:r w:rsidRPr="004A321F">
              <w:rPr>
                <w:i/>
                <w:iCs/>
              </w:rPr>
              <w:t>Eating Disorder Scale</w:t>
            </w:r>
          </w:p>
        </w:tc>
        <w:tc>
          <w:tcPr>
            <w:tcW w:w="336" w:type="pct"/>
            <w:hideMark/>
          </w:tcPr>
          <w:p w14:paraId="25CAEC7C" w14:textId="296DC192" w:rsidR="004A321F" w:rsidRPr="004A321F" w:rsidRDefault="004A321F" w:rsidP="009E2625">
            <w:pPr>
              <w:spacing w:before="120" w:after="120"/>
              <w:ind w:left="-109" w:right="-60"/>
              <w:jc w:val="center"/>
              <w:rPr>
                <w:rFonts w:ascii="Times New Roman" w:hAnsi="Times New Roman" w:cs="Times New Roman"/>
                <w:iCs/>
                <w:color w:val="000000"/>
              </w:rPr>
            </w:pPr>
          </w:p>
        </w:tc>
        <w:tc>
          <w:tcPr>
            <w:tcW w:w="344" w:type="pct"/>
            <w:hideMark/>
          </w:tcPr>
          <w:p w14:paraId="74DF0EDC" w14:textId="72A7D75A" w:rsidR="004A321F" w:rsidRPr="004A321F" w:rsidRDefault="004A321F" w:rsidP="009E2625">
            <w:pPr>
              <w:spacing w:before="120" w:after="120"/>
              <w:jc w:val="center"/>
              <w:rPr>
                <w:rFonts w:ascii="Times New Roman" w:hAnsi="Times New Roman" w:cs="Times New Roman"/>
                <w:color w:val="000000"/>
              </w:rPr>
            </w:pPr>
          </w:p>
        </w:tc>
      </w:tr>
      <w:tr w:rsidR="006F2113" w:rsidRPr="004A321F" w14:paraId="77599E25" w14:textId="77777777" w:rsidTr="009E2625">
        <w:trPr>
          <w:trHeight w:val="288"/>
        </w:trPr>
        <w:tc>
          <w:tcPr>
            <w:tcW w:w="4320" w:type="pct"/>
            <w:hideMark/>
          </w:tcPr>
          <w:p w14:paraId="2F351CFF" w14:textId="177BE973" w:rsidR="004A321F" w:rsidRPr="004A321F" w:rsidRDefault="004A321F"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Someone who skips or doesn’t eat regular meals may have an eating disorder.</w:t>
            </w:r>
          </w:p>
        </w:tc>
        <w:tc>
          <w:tcPr>
            <w:tcW w:w="336" w:type="pct"/>
            <w:hideMark/>
          </w:tcPr>
          <w:p w14:paraId="23A63E33" w14:textId="07B79AB3"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.75</w:t>
            </w:r>
          </w:p>
        </w:tc>
        <w:tc>
          <w:tcPr>
            <w:tcW w:w="344" w:type="pct"/>
            <w:hideMark/>
          </w:tcPr>
          <w:p w14:paraId="3BAD0305" w14:textId="29B6882A"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.56</w:t>
            </w:r>
          </w:p>
        </w:tc>
      </w:tr>
      <w:tr w:rsidR="006F2113" w:rsidRPr="004A321F" w14:paraId="58B7BDC0" w14:textId="77777777" w:rsidTr="009E2625">
        <w:trPr>
          <w:trHeight w:val="288"/>
        </w:trPr>
        <w:tc>
          <w:tcPr>
            <w:tcW w:w="4320" w:type="pct"/>
            <w:hideMark/>
          </w:tcPr>
          <w:p w14:paraId="4414EEA6" w14:textId="41CBDA4F" w:rsidR="004A321F" w:rsidRPr="004A321F" w:rsidRDefault="004A321F" w:rsidP="006F2113">
            <w:pPr>
              <w:numPr>
                <w:ilvl w:val="0"/>
                <w:numId w:val="1"/>
              </w:numPr>
              <w:tabs>
                <w:tab w:val="left" w:pos="343"/>
                <w:tab w:val="left" w:pos="4680"/>
                <w:tab w:val="left" w:pos="5760"/>
                <w:tab w:val="left" w:pos="6480"/>
                <w:tab w:val="left" w:pos="7200"/>
                <w:tab w:val="left" w:pos="7920"/>
                <w:tab w:val="left" w:pos="8640"/>
                <w:tab w:val="left" w:pos="8880"/>
                <w:tab w:val="left" w:pos="9000"/>
                <w:tab w:val="left" w:leader="underscore" w:pos="9360"/>
              </w:tabs>
              <w:ind w:left="343"/>
              <w:rPr>
                <w:rFonts w:ascii="Times New Roman" w:hAnsi="Times New Roman" w:cs="Times New Roman"/>
              </w:rPr>
            </w:pPr>
            <w:r w:rsidRPr="004A321F">
              <w:rPr>
                <w:rFonts w:ascii="Times New Roman" w:hAnsi="Times New Roman" w:cs="Times New Roman"/>
              </w:rPr>
              <w:t>Constant trips to the bathroom can be a sign of an eating disorder.</w:t>
            </w:r>
          </w:p>
        </w:tc>
        <w:tc>
          <w:tcPr>
            <w:tcW w:w="336" w:type="pct"/>
            <w:hideMark/>
          </w:tcPr>
          <w:p w14:paraId="72141DDC" w14:textId="6AB86B22"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.68</w:t>
            </w:r>
          </w:p>
        </w:tc>
        <w:tc>
          <w:tcPr>
            <w:tcW w:w="344" w:type="pct"/>
            <w:hideMark/>
          </w:tcPr>
          <w:p w14:paraId="08CA6CAC" w14:textId="63837D1F"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.46</w:t>
            </w:r>
          </w:p>
        </w:tc>
      </w:tr>
      <w:tr w:rsidR="006F2113" w:rsidRPr="004A321F" w14:paraId="739D54E8" w14:textId="77777777" w:rsidTr="009E2625">
        <w:trPr>
          <w:trHeight w:val="288"/>
        </w:trPr>
        <w:tc>
          <w:tcPr>
            <w:tcW w:w="4320" w:type="pct"/>
            <w:hideMark/>
          </w:tcPr>
          <w:p w14:paraId="1BF76297" w14:textId="06A6195B" w:rsidR="004A321F" w:rsidRPr="004A321F" w:rsidRDefault="004A321F"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Over-exercising is a sign of an eating disorder.</w:t>
            </w:r>
          </w:p>
        </w:tc>
        <w:tc>
          <w:tcPr>
            <w:tcW w:w="336" w:type="pct"/>
            <w:hideMark/>
          </w:tcPr>
          <w:p w14:paraId="7C8E0DA6" w14:textId="2AD96475"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iCs/>
                <w:color w:val="000000"/>
              </w:rPr>
              <w:t>.86</w:t>
            </w:r>
          </w:p>
        </w:tc>
        <w:tc>
          <w:tcPr>
            <w:tcW w:w="344" w:type="pct"/>
            <w:hideMark/>
          </w:tcPr>
          <w:p w14:paraId="70AE8E7D" w14:textId="32FA5045"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.74</w:t>
            </w:r>
          </w:p>
        </w:tc>
      </w:tr>
      <w:tr w:rsidR="006F2113" w:rsidRPr="004A321F" w14:paraId="484FEF47" w14:textId="77777777" w:rsidTr="009E2625">
        <w:trPr>
          <w:trHeight w:val="288"/>
        </w:trPr>
        <w:tc>
          <w:tcPr>
            <w:tcW w:w="4320" w:type="pct"/>
          </w:tcPr>
          <w:p w14:paraId="4992B67E" w14:textId="1C85FABA" w:rsidR="006F2113" w:rsidRPr="004A321F" w:rsidRDefault="006F2113" w:rsidP="009E2625">
            <w:pPr>
              <w:tabs>
                <w:tab w:val="left" w:pos="343"/>
                <w:tab w:val="left" w:pos="4680"/>
                <w:tab w:val="left" w:pos="5760"/>
              </w:tabs>
              <w:spacing w:before="120" w:after="120"/>
              <w:ind w:left="-17"/>
              <w:rPr>
                <w:rFonts w:ascii="Times New Roman" w:hAnsi="Times New Roman" w:cs="Times New Roman"/>
              </w:rPr>
            </w:pPr>
            <w:r w:rsidRPr="004A321F">
              <w:rPr>
                <w:rFonts w:ascii="Times New Roman" w:hAnsi="Times New Roman" w:cs="Times New Roman"/>
                <w:i/>
                <w:iCs/>
              </w:rPr>
              <w:t>Risks Scale</w:t>
            </w:r>
          </w:p>
        </w:tc>
        <w:tc>
          <w:tcPr>
            <w:tcW w:w="336" w:type="pct"/>
          </w:tcPr>
          <w:p w14:paraId="1C6FCC81" w14:textId="77777777" w:rsidR="006F2113" w:rsidRPr="004A321F" w:rsidRDefault="006F2113" w:rsidP="009E2625">
            <w:pPr>
              <w:spacing w:before="120" w:after="120"/>
              <w:ind w:left="-109" w:right="-60"/>
              <w:jc w:val="center"/>
              <w:rPr>
                <w:rFonts w:ascii="Times New Roman" w:hAnsi="Times New Roman" w:cs="Times New Roman"/>
                <w:iCs/>
                <w:color w:val="000000"/>
              </w:rPr>
            </w:pPr>
          </w:p>
        </w:tc>
        <w:tc>
          <w:tcPr>
            <w:tcW w:w="344" w:type="pct"/>
          </w:tcPr>
          <w:p w14:paraId="08052458" w14:textId="77777777" w:rsidR="006F2113" w:rsidRPr="004A321F" w:rsidRDefault="006F2113" w:rsidP="009E2625">
            <w:pPr>
              <w:spacing w:before="120" w:after="120"/>
              <w:jc w:val="center"/>
              <w:rPr>
                <w:rFonts w:ascii="Times New Roman" w:hAnsi="Times New Roman" w:cs="Times New Roman"/>
                <w:color w:val="000000"/>
              </w:rPr>
            </w:pPr>
          </w:p>
        </w:tc>
      </w:tr>
      <w:tr w:rsidR="006F2113" w:rsidRPr="004A321F" w14:paraId="1EF4B913" w14:textId="77777777" w:rsidTr="009E2625">
        <w:trPr>
          <w:trHeight w:val="288"/>
        </w:trPr>
        <w:tc>
          <w:tcPr>
            <w:tcW w:w="4320" w:type="pct"/>
            <w:hideMark/>
          </w:tcPr>
          <w:p w14:paraId="75CF4017" w14:textId="5D14F952" w:rsidR="004A321F" w:rsidRPr="004A321F" w:rsidRDefault="004A321F" w:rsidP="006F2113">
            <w:pPr>
              <w:pStyle w:val="ListParagraph"/>
              <w:numPr>
                <w:ilvl w:val="0"/>
                <w:numId w:val="1"/>
              </w:numPr>
              <w:tabs>
                <w:tab w:val="left" w:pos="343"/>
                <w:tab w:val="left" w:pos="4680"/>
                <w:tab w:val="left" w:pos="5760"/>
              </w:tabs>
              <w:rPr>
                <w:rFonts w:ascii="Times New Roman" w:hAnsi="Times New Roman" w:cs="Times New Roman"/>
                <w:i/>
                <w:iCs/>
              </w:rPr>
            </w:pPr>
            <w:r w:rsidRPr="004A321F">
              <w:rPr>
                <w:rFonts w:ascii="Times New Roman" w:hAnsi="Times New Roman" w:cs="Times New Roman"/>
              </w:rPr>
              <w:t>Poverty, or being extremely poor, does NOT lead to mental health issues.</w:t>
            </w:r>
          </w:p>
        </w:tc>
        <w:tc>
          <w:tcPr>
            <w:tcW w:w="336" w:type="pct"/>
            <w:hideMark/>
          </w:tcPr>
          <w:p w14:paraId="2ADA9D48" w14:textId="19E2CB81"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color w:val="000000"/>
              </w:rPr>
              <w:t>.86</w:t>
            </w:r>
          </w:p>
        </w:tc>
        <w:tc>
          <w:tcPr>
            <w:tcW w:w="344" w:type="pct"/>
            <w:hideMark/>
          </w:tcPr>
          <w:p w14:paraId="1FD08E6D" w14:textId="70F98DF6"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.77</w:t>
            </w:r>
          </w:p>
        </w:tc>
      </w:tr>
      <w:tr w:rsidR="006F2113" w:rsidRPr="004A321F" w14:paraId="01EEBF41" w14:textId="77777777" w:rsidTr="009E2625">
        <w:trPr>
          <w:trHeight w:val="288"/>
        </w:trPr>
        <w:tc>
          <w:tcPr>
            <w:tcW w:w="4320" w:type="pct"/>
            <w:hideMark/>
          </w:tcPr>
          <w:p w14:paraId="2D6CE0B3" w14:textId="05E5FE80" w:rsidR="004A321F" w:rsidRPr="004A321F" w:rsidRDefault="004A321F" w:rsidP="006F2113">
            <w:pPr>
              <w:numPr>
                <w:ilvl w:val="0"/>
                <w:numId w:val="1"/>
              </w:numPr>
              <w:tabs>
                <w:tab w:val="left" w:pos="343"/>
                <w:tab w:val="left" w:pos="4680"/>
                <w:tab w:val="left" w:pos="5760"/>
              </w:tabs>
              <w:ind w:left="343"/>
              <w:rPr>
                <w:rFonts w:ascii="Times New Roman" w:hAnsi="Times New Roman" w:cs="Times New Roman"/>
              </w:rPr>
            </w:pPr>
            <w:r w:rsidRPr="004A321F">
              <w:rPr>
                <w:rFonts w:ascii="Times New Roman" w:hAnsi="Times New Roman" w:cs="Times New Roman"/>
              </w:rPr>
              <w:t>Teenage smoking or drinking is NOT a risk factor for mental illness.</w:t>
            </w:r>
          </w:p>
        </w:tc>
        <w:tc>
          <w:tcPr>
            <w:tcW w:w="336" w:type="pct"/>
            <w:hideMark/>
          </w:tcPr>
          <w:p w14:paraId="44F501DA" w14:textId="1EBAF0DA" w:rsidR="004A321F" w:rsidRPr="004A321F" w:rsidRDefault="004A321F" w:rsidP="006F2113">
            <w:pPr>
              <w:ind w:left="-109" w:right="-60"/>
              <w:jc w:val="center"/>
              <w:rPr>
                <w:rFonts w:ascii="Times New Roman" w:hAnsi="Times New Roman" w:cs="Times New Roman"/>
                <w:iCs/>
                <w:color w:val="000000"/>
              </w:rPr>
            </w:pPr>
            <w:r w:rsidRPr="004A321F">
              <w:rPr>
                <w:rFonts w:ascii="Times New Roman" w:hAnsi="Times New Roman" w:cs="Times New Roman"/>
                <w:color w:val="000000"/>
              </w:rPr>
              <w:t>.82</w:t>
            </w:r>
          </w:p>
        </w:tc>
        <w:tc>
          <w:tcPr>
            <w:tcW w:w="344" w:type="pct"/>
            <w:hideMark/>
          </w:tcPr>
          <w:p w14:paraId="0654E556" w14:textId="6CB13574" w:rsidR="004A321F" w:rsidRPr="004A321F" w:rsidRDefault="004A321F" w:rsidP="006F2113">
            <w:pPr>
              <w:jc w:val="center"/>
              <w:rPr>
                <w:rFonts w:ascii="Times New Roman" w:hAnsi="Times New Roman" w:cs="Times New Roman"/>
                <w:color w:val="000000"/>
              </w:rPr>
            </w:pPr>
            <w:r w:rsidRPr="004A321F">
              <w:rPr>
                <w:rFonts w:ascii="Times New Roman" w:hAnsi="Times New Roman" w:cs="Times New Roman"/>
                <w:color w:val="000000"/>
              </w:rPr>
              <w:t>.66</w:t>
            </w:r>
          </w:p>
        </w:tc>
      </w:tr>
      <w:tr w:rsidR="006F2113" w:rsidRPr="004A321F" w14:paraId="7013CB84" w14:textId="77777777" w:rsidTr="009E2625">
        <w:trPr>
          <w:trHeight w:val="288"/>
        </w:trPr>
        <w:tc>
          <w:tcPr>
            <w:tcW w:w="4320" w:type="pct"/>
            <w:tcBorders>
              <w:left w:val="nil"/>
              <w:right w:val="nil"/>
            </w:tcBorders>
            <w:hideMark/>
          </w:tcPr>
          <w:p w14:paraId="3F2BDE21" w14:textId="680C4BF3" w:rsidR="004A321F" w:rsidRPr="004A321F" w:rsidRDefault="004A321F" w:rsidP="009E2625">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Having a family or, parental problems (e.g., conflict between parents, parent separation, death in the family, etc.), is a risk factor for mental illness.</w:t>
            </w:r>
          </w:p>
        </w:tc>
        <w:tc>
          <w:tcPr>
            <w:tcW w:w="336" w:type="pct"/>
            <w:tcBorders>
              <w:left w:val="nil"/>
              <w:right w:val="nil"/>
            </w:tcBorders>
          </w:tcPr>
          <w:p w14:paraId="10F576B4" w14:textId="07A9D6AA" w:rsidR="004A321F" w:rsidRPr="004A321F" w:rsidRDefault="006F2113" w:rsidP="006F2113">
            <w:pPr>
              <w:ind w:left="-109" w:right="-60"/>
              <w:jc w:val="center"/>
              <w:rPr>
                <w:rFonts w:ascii="Times New Roman" w:hAnsi="Times New Roman" w:cs="Times New Roman"/>
                <w:iCs/>
                <w:color w:val="000000"/>
              </w:rPr>
            </w:pPr>
            <w:r w:rsidRPr="004A321F">
              <w:rPr>
                <w:rFonts w:ascii="Times New Roman" w:hAnsi="Times New Roman" w:cs="Times New Roman"/>
                <w:color w:val="000000"/>
              </w:rPr>
              <w:t>.62</w:t>
            </w:r>
          </w:p>
        </w:tc>
        <w:tc>
          <w:tcPr>
            <w:tcW w:w="344" w:type="pct"/>
            <w:tcBorders>
              <w:left w:val="nil"/>
              <w:right w:val="nil"/>
            </w:tcBorders>
          </w:tcPr>
          <w:p w14:paraId="33D79249" w14:textId="24F2C8B5" w:rsidR="004A321F"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.38</w:t>
            </w:r>
          </w:p>
        </w:tc>
      </w:tr>
      <w:tr w:rsidR="009E2625" w:rsidRPr="004A321F" w14:paraId="0C95D7BF" w14:textId="77777777" w:rsidTr="009E2625">
        <w:trPr>
          <w:trHeight w:val="288"/>
        </w:trPr>
        <w:tc>
          <w:tcPr>
            <w:tcW w:w="4320" w:type="pct"/>
            <w:tcBorders>
              <w:left w:val="nil"/>
              <w:right w:val="nil"/>
            </w:tcBorders>
          </w:tcPr>
          <w:p w14:paraId="6731F4CD" w14:textId="20E0B855" w:rsidR="009E2625" w:rsidRPr="004A321F" w:rsidRDefault="009E2625" w:rsidP="009E2625">
            <w:pPr>
              <w:tabs>
                <w:tab w:val="left" w:pos="343"/>
                <w:tab w:val="left" w:pos="4680"/>
                <w:tab w:val="left" w:pos="5892"/>
              </w:tabs>
              <w:spacing w:before="120" w:after="120"/>
              <w:rPr>
                <w:rFonts w:ascii="Times New Roman" w:hAnsi="Times New Roman" w:cs="Times New Roman"/>
              </w:rPr>
            </w:pPr>
            <w:r w:rsidRPr="004A321F">
              <w:rPr>
                <w:rFonts w:ascii="Times New Roman" w:hAnsi="Times New Roman" w:cs="Times New Roman"/>
                <w:i/>
                <w:iCs/>
              </w:rPr>
              <w:t>Access to Information Scale</w:t>
            </w:r>
          </w:p>
        </w:tc>
        <w:tc>
          <w:tcPr>
            <w:tcW w:w="336" w:type="pct"/>
            <w:tcBorders>
              <w:left w:val="nil"/>
              <w:right w:val="nil"/>
            </w:tcBorders>
          </w:tcPr>
          <w:p w14:paraId="028946BA" w14:textId="77777777" w:rsidR="009E2625" w:rsidRPr="004A321F" w:rsidRDefault="009E2625" w:rsidP="009E2625">
            <w:pPr>
              <w:spacing w:before="120" w:after="120"/>
              <w:ind w:left="-109" w:right="-60"/>
              <w:jc w:val="center"/>
              <w:rPr>
                <w:rFonts w:ascii="Times New Roman" w:hAnsi="Times New Roman" w:cs="Times New Roman"/>
                <w:color w:val="000000"/>
              </w:rPr>
            </w:pPr>
          </w:p>
        </w:tc>
        <w:tc>
          <w:tcPr>
            <w:tcW w:w="344" w:type="pct"/>
            <w:tcBorders>
              <w:left w:val="nil"/>
              <w:right w:val="nil"/>
            </w:tcBorders>
          </w:tcPr>
          <w:p w14:paraId="676AF069" w14:textId="77777777" w:rsidR="009E2625" w:rsidRPr="004A321F" w:rsidRDefault="009E2625" w:rsidP="009E2625">
            <w:pPr>
              <w:spacing w:before="120" w:after="120"/>
              <w:jc w:val="center"/>
              <w:rPr>
                <w:rFonts w:ascii="Times New Roman" w:hAnsi="Times New Roman" w:cs="Times New Roman"/>
                <w:color w:val="000000"/>
              </w:rPr>
            </w:pPr>
          </w:p>
        </w:tc>
      </w:tr>
      <w:tr w:rsidR="006F2113" w:rsidRPr="004A321F" w14:paraId="00AA21FF" w14:textId="77777777" w:rsidTr="009E2625">
        <w:trPr>
          <w:trHeight w:val="288"/>
        </w:trPr>
        <w:tc>
          <w:tcPr>
            <w:tcW w:w="4320" w:type="pct"/>
            <w:tcBorders>
              <w:left w:val="nil"/>
              <w:right w:val="nil"/>
            </w:tcBorders>
          </w:tcPr>
          <w:p w14:paraId="616631D9" w14:textId="7E86B5DB"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My school counselor can help me if I want to talk about mental health.</w:t>
            </w:r>
          </w:p>
        </w:tc>
        <w:tc>
          <w:tcPr>
            <w:tcW w:w="336" w:type="pct"/>
            <w:tcBorders>
              <w:left w:val="nil"/>
              <w:right w:val="nil"/>
            </w:tcBorders>
          </w:tcPr>
          <w:p w14:paraId="28933CC2" w14:textId="132DF907"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.81</w:t>
            </w:r>
          </w:p>
        </w:tc>
        <w:tc>
          <w:tcPr>
            <w:tcW w:w="344" w:type="pct"/>
            <w:tcBorders>
              <w:left w:val="nil"/>
              <w:right w:val="nil"/>
            </w:tcBorders>
          </w:tcPr>
          <w:p w14:paraId="338E99AC" w14:textId="550AF4D4"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.65</w:t>
            </w:r>
          </w:p>
        </w:tc>
      </w:tr>
      <w:tr w:rsidR="006F2113" w:rsidRPr="004A321F" w14:paraId="0F562068" w14:textId="77777777" w:rsidTr="009E2625">
        <w:trPr>
          <w:trHeight w:val="288"/>
        </w:trPr>
        <w:tc>
          <w:tcPr>
            <w:tcW w:w="4320" w:type="pct"/>
            <w:tcBorders>
              <w:left w:val="nil"/>
              <w:right w:val="nil"/>
            </w:tcBorders>
          </w:tcPr>
          <w:p w14:paraId="60B23E63" w14:textId="3E48ED03"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I have the ability to access the mental health information I want.</w:t>
            </w:r>
          </w:p>
        </w:tc>
        <w:tc>
          <w:tcPr>
            <w:tcW w:w="336" w:type="pct"/>
            <w:tcBorders>
              <w:left w:val="nil"/>
              <w:right w:val="nil"/>
            </w:tcBorders>
          </w:tcPr>
          <w:p w14:paraId="31104457" w14:textId="3DCE21DC"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.91</w:t>
            </w:r>
          </w:p>
        </w:tc>
        <w:tc>
          <w:tcPr>
            <w:tcW w:w="344" w:type="pct"/>
            <w:tcBorders>
              <w:left w:val="nil"/>
              <w:right w:val="nil"/>
            </w:tcBorders>
          </w:tcPr>
          <w:p w14:paraId="581A986B" w14:textId="27F5BB22"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.82</w:t>
            </w:r>
          </w:p>
        </w:tc>
      </w:tr>
      <w:tr w:rsidR="006F2113" w:rsidRPr="004A321F" w14:paraId="1FD33AE5" w14:textId="77777777" w:rsidTr="009E2625">
        <w:trPr>
          <w:trHeight w:val="288"/>
        </w:trPr>
        <w:tc>
          <w:tcPr>
            <w:tcW w:w="4320" w:type="pct"/>
            <w:tcBorders>
              <w:left w:val="nil"/>
              <w:right w:val="nil"/>
            </w:tcBorders>
          </w:tcPr>
          <w:p w14:paraId="4372FA4F" w14:textId="6346A507"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I know where to find mental health information.</w:t>
            </w:r>
          </w:p>
        </w:tc>
        <w:tc>
          <w:tcPr>
            <w:tcW w:w="336" w:type="pct"/>
            <w:tcBorders>
              <w:left w:val="nil"/>
              <w:right w:val="nil"/>
            </w:tcBorders>
          </w:tcPr>
          <w:p w14:paraId="2CF97038" w14:textId="01F9590F"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.86</w:t>
            </w:r>
          </w:p>
        </w:tc>
        <w:tc>
          <w:tcPr>
            <w:tcW w:w="344" w:type="pct"/>
            <w:tcBorders>
              <w:left w:val="nil"/>
              <w:right w:val="nil"/>
            </w:tcBorders>
          </w:tcPr>
          <w:p w14:paraId="7852E976" w14:textId="0D025495"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.73</w:t>
            </w:r>
          </w:p>
        </w:tc>
      </w:tr>
      <w:tr w:rsidR="006F2113" w:rsidRPr="004A321F" w14:paraId="081C93F3" w14:textId="77777777" w:rsidTr="009E2625">
        <w:trPr>
          <w:trHeight w:val="288"/>
        </w:trPr>
        <w:tc>
          <w:tcPr>
            <w:tcW w:w="4320" w:type="pct"/>
            <w:tcBorders>
              <w:left w:val="nil"/>
              <w:right w:val="nil"/>
            </w:tcBorders>
          </w:tcPr>
          <w:p w14:paraId="1D89A333" w14:textId="439494C3" w:rsidR="006F2113" w:rsidRPr="004A321F" w:rsidRDefault="006F2113" w:rsidP="009E2625">
            <w:pPr>
              <w:tabs>
                <w:tab w:val="left" w:pos="343"/>
                <w:tab w:val="left" w:pos="4680"/>
                <w:tab w:val="left" w:pos="5892"/>
              </w:tabs>
              <w:spacing w:before="120" w:after="120"/>
              <w:rPr>
                <w:rFonts w:ascii="Times New Roman" w:hAnsi="Times New Roman" w:cs="Times New Roman"/>
              </w:rPr>
            </w:pPr>
            <w:r w:rsidRPr="004A321F">
              <w:rPr>
                <w:rFonts w:ascii="Times New Roman" w:hAnsi="Times New Roman" w:cs="Times New Roman"/>
                <w:i/>
                <w:iCs/>
              </w:rPr>
              <w:t>Stigma Scale</w:t>
            </w:r>
          </w:p>
        </w:tc>
        <w:tc>
          <w:tcPr>
            <w:tcW w:w="336" w:type="pct"/>
            <w:tcBorders>
              <w:left w:val="nil"/>
              <w:right w:val="nil"/>
            </w:tcBorders>
          </w:tcPr>
          <w:p w14:paraId="44469B24" w14:textId="2D737FC4" w:rsidR="006F2113" w:rsidRPr="004A321F" w:rsidRDefault="006F2113" w:rsidP="009E2625">
            <w:pPr>
              <w:spacing w:before="120" w:after="120"/>
              <w:ind w:left="-109" w:right="-60"/>
              <w:jc w:val="center"/>
              <w:rPr>
                <w:rFonts w:ascii="Times New Roman" w:hAnsi="Times New Roman" w:cs="Times New Roman"/>
                <w:color w:val="000000"/>
              </w:rPr>
            </w:pPr>
          </w:p>
        </w:tc>
        <w:tc>
          <w:tcPr>
            <w:tcW w:w="344" w:type="pct"/>
            <w:tcBorders>
              <w:left w:val="nil"/>
              <w:right w:val="nil"/>
            </w:tcBorders>
          </w:tcPr>
          <w:p w14:paraId="63BA9615" w14:textId="42F95F6A" w:rsidR="006F2113" w:rsidRPr="004A321F" w:rsidRDefault="006F2113" w:rsidP="009E2625">
            <w:pPr>
              <w:spacing w:before="120" w:after="120"/>
              <w:jc w:val="center"/>
              <w:rPr>
                <w:rFonts w:ascii="Times New Roman" w:hAnsi="Times New Roman" w:cs="Times New Roman"/>
                <w:color w:val="000000"/>
              </w:rPr>
            </w:pPr>
          </w:p>
        </w:tc>
      </w:tr>
      <w:tr w:rsidR="006F2113" w:rsidRPr="004A321F" w14:paraId="12883289" w14:textId="77777777" w:rsidTr="009E2625">
        <w:trPr>
          <w:trHeight w:val="288"/>
        </w:trPr>
        <w:tc>
          <w:tcPr>
            <w:tcW w:w="4320" w:type="pct"/>
            <w:tcBorders>
              <w:left w:val="nil"/>
              <w:right w:val="nil"/>
            </w:tcBorders>
          </w:tcPr>
          <w:p w14:paraId="21CCC4A6" w14:textId="33143DC6"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i/>
                <w:iCs/>
              </w:rPr>
            </w:pPr>
            <w:r w:rsidRPr="004A321F">
              <w:rPr>
                <w:rFonts w:ascii="Times New Roman" w:hAnsi="Times New Roman" w:cs="Times New Roman"/>
              </w:rPr>
              <w:t>I believe that people with mental illnesses are dangerous.</w:t>
            </w:r>
          </w:p>
        </w:tc>
        <w:tc>
          <w:tcPr>
            <w:tcW w:w="336" w:type="pct"/>
            <w:tcBorders>
              <w:left w:val="nil"/>
              <w:right w:val="nil"/>
            </w:tcBorders>
          </w:tcPr>
          <w:p w14:paraId="47A0EBAC" w14:textId="24814C4B"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.89</w:t>
            </w:r>
          </w:p>
        </w:tc>
        <w:tc>
          <w:tcPr>
            <w:tcW w:w="344" w:type="pct"/>
            <w:tcBorders>
              <w:left w:val="nil"/>
              <w:right w:val="nil"/>
            </w:tcBorders>
          </w:tcPr>
          <w:p w14:paraId="037DF763" w14:textId="0F5898F0"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.80</w:t>
            </w:r>
          </w:p>
        </w:tc>
      </w:tr>
      <w:tr w:rsidR="006F2113" w:rsidRPr="004A321F" w14:paraId="317729C5" w14:textId="77777777" w:rsidTr="009E2625">
        <w:trPr>
          <w:trHeight w:val="288"/>
        </w:trPr>
        <w:tc>
          <w:tcPr>
            <w:tcW w:w="4320" w:type="pct"/>
            <w:tcBorders>
              <w:left w:val="nil"/>
              <w:right w:val="nil"/>
            </w:tcBorders>
          </w:tcPr>
          <w:p w14:paraId="08A12F0D" w14:textId="7847E519"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I believe that people with mental illnesses are weak.</w:t>
            </w:r>
          </w:p>
        </w:tc>
        <w:tc>
          <w:tcPr>
            <w:tcW w:w="336" w:type="pct"/>
            <w:tcBorders>
              <w:left w:val="nil"/>
              <w:right w:val="nil"/>
            </w:tcBorders>
          </w:tcPr>
          <w:p w14:paraId="2A96A98A" w14:textId="54EFF1CC"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.66</w:t>
            </w:r>
          </w:p>
        </w:tc>
        <w:tc>
          <w:tcPr>
            <w:tcW w:w="344" w:type="pct"/>
            <w:tcBorders>
              <w:left w:val="nil"/>
              <w:right w:val="nil"/>
            </w:tcBorders>
          </w:tcPr>
          <w:p w14:paraId="70F2E63A" w14:textId="141C0B4F"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.43</w:t>
            </w:r>
          </w:p>
        </w:tc>
      </w:tr>
      <w:tr w:rsidR="006F2113" w:rsidRPr="004A321F" w14:paraId="51BAE069" w14:textId="77777777" w:rsidTr="00EA165B">
        <w:trPr>
          <w:trHeight w:val="288"/>
        </w:trPr>
        <w:tc>
          <w:tcPr>
            <w:tcW w:w="4320" w:type="pct"/>
            <w:tcBorders>
              <w:left w:val="nil"/>
              <w:bottom w:val="single" w:sz="4" w:space="0" w:color="auto"/>
              <w:right w:val="nil"/>
            </w:tcBorders>
          </w:tcPr>
          <w:p w14:paraId="509CFF78" w14:textId="77777777" w:rsidR="006F2113" w:rsidRPr="004A321F" w:rsidRDefault="006F2113" w:rsidP="006F2113">
            <w:pPr>
              <w:numPr>
                <w:ilvl w:val="0"/>
                <w:numId w:val="1"/>
              </w:numPr>
              <w:tabs>
                <w:tab w:val="left" w:pos="343"/>
                <w:tab w:val="left" w:pos="4680"/>
                <w:tab w:val="left" w:pos="5892"/>
              </w:tabs>
              <w:ind w:left="343"/>
              <w:rPr>
                <w:rFonts w:ascii="Times New Roman" w:hAnsi="Times New Roman" w:cs="Times New Roman"/>
              </w:rPr>
            </w:pPr>
            <w:r w:rsidRPr="004A321F">
              <w:rPr>
                <w:rFonts w:ascii="Times New Roman" w:hAnsi="Times New Roman" w:cs="Times New Roman"/>
              </w:rPr>
              <w:t>People with mental health issues should deal with them on their own.</w:t>
            </w:r>
          </w:p>
        </w:tc>
        <w:tc>
          <w:tcPr>
            <w:tcW w:w="336" w:type="pct"/>
            <w:tcBorders>
              <w:left w:val="nil"/>
              <w:right w:val="nil"/>
            </w:tcBorders>
          </w:tcPr>
          <w:p w14:paraId="32018D6A" w14:textId="12EA9444" w:rsidR="006F2113" w:rsidRPr="004A321F" w:rsidRDefault="006F2113" w:rsidP="006F2113">
            <w:pPr>
              <w:ind w:left="-109" w:right="-60"/>
              <w:jc w:val="center"/>
              <w:rPr>
                <w:rFonts w:ascii="Times New Roman" w:hAnsi="Times New Roman" w:cs="Times New Roman"/>
                <w:color w:val="000000"/>
              </w:rPr>
            </w:pPr>
            <w:r w:rsidRPr="004A321F">
              <w:rPr>
                <w:rFonts w:ascii="Times New Roman" w:hAnsi="Times New Roman" w:cs="Times New Roman"/>
                <w:color w:val="000000"/>
              </w:rPr>
              <w:t>.71</w:t>
            </w:r>
          </w:p>
        </w:tc>
        <w:tc>
          <w:tcPr>
            <w:tcW w:w="344" w:type="pct"/>
            <w:tcBorders>
              <w:left w:val="nil"/>
              <w:right w:val="nil"/>
            </w:tcBorders>
          </w:tcPr>
          <w:p w14:paraId="009AE7CA" w14:textId="4C46C1E1" w:rsidR="006F2113" w:rsidRPr="004A321F" w:rsidRDefault="006F2113" w:rsidP="006F2113">
            <w:pPr>
              <w:jc w:val="center"/>
              <w:rPr>
                <w:rFonts w:ascii="Times New Roman" w:hAnsi="Times New Roman" w:cs="Times New Roman"/>
                <w:color w:val="000000"/>
              </w:rPr>
            </w:pPr>
            <w:r w:rsidRPr="004A321F">
              <w:rPr>
                <w:rFonts w:ascii="Times New Roman" w:hAnsi="Times New Roman" w:cs="Times New Roman"/>
                <w:color w:val="000000"/>
              </w:rPr>
              <w:t>.50</w:t>
            </w:r>
          </w:p>
        </w:tc>
      </w:tr>
      <w:tr w:rsidR="00EA165B" w:rsidRPr="004A321F" w14:paraId="519CF6CA" w14:textId="77777777" w:rsidTr="00EA165B">
        <w:trPr>
          <w:trHeight w:val="288"/>
        </w:trPr>
        <w:tc>
          <w:tcPr>
            <w:tcW w:w="5000" w:type="pct"/>
            <w:gridSpan w:val="3"/>
            <w:tcBorders>
              <w:top w:val="single" w:sz="4" w:space="0" w:color="auto"/>
              <w:left w:val="nil"/>
              <w:right w:val="nil"/>
            </w:tcBorders>
          </w:tcPr>
          <w:p w14:paraId="59F2C5D9" w14:textId="3FE51671" w:rsidR="00EA165B" w:rsidRPr="004A321F" w:rsidRDefault="00EA165B" w:rsidP="00EA165B">
            <w:pPr>
              <w:spacing w:before="120"/>
              <w:rPr>
                <w:rFonts w:ascii="Times New Roman" w:hAnsi="Times New Roman" w:cs="Times New Roman"/>
                <w:color w:val="000000"/>
              </w:rPr>
            </w:pPr>
            <w:r>
              <w:rPr>
                <w:rFonts w:ascii="Times New Roman" w:hAnsi="Times New Roman" w:cs="Times New Roman"/>
                <w:i/>
                <w:iCs/>
              </w:rPr>
              <w:t xml:space="preserve">Note. </w:t>
            </w:r>
            <w:r>
              <w:rPr>
                <w:rFonts w:ascii="Times New Roman" w:hAnsi="Times New Roman" w:cs="Times New Roman"/>
              </w:rPr>
              <w:t xml:space="preserve">λ = factor coefficient. </w:t>
            </w:r>
            <w:r>
              <w:rPr>
                <w:rFonts w:ascii="Times New Roman" w:hAnsi="Times New Roman" w:cs="Times New Roman"/>
                <w:i/>
                <w:iCs/>
                <w:color w:val="000000"/>
              </w:rPr>
              <w:t>h</w:t>
            </w:r>
            <w:r>
              <w:rPr>
                <w:rFonts w:ascii="Times New Roman" w:hAnsi="Times New Roman" w:cs="Times New Roman"/>
                <w:color w:val="000000"/>
                <w:vertAlign w:val="superscript"/>
              </w:rPr>
              <w:t>2</w:t>
            </w:r>
            <w:r>
              <w:rPr>
                <w:rFonts w:ascii="Times New Roman" w:hAnsi="Times New Roman" w:cs="Times New Roman"/>
                <w:color w:val="000000"/>
              </w:rPr>
              <w:t xml:space="preserve"> = communality.</w:t>
            </w:r>
            <w:r>
              <w:rPr>
                <w:rFonts w:ascii="Times New Roman" w:hAnsi="Times New Roman" w:cs="Times New Roman"/>
              </w:rPr>
              <w:t xml:space="preserve"> </w:t>
            </w:r>
          </w:p>
        </w:tc>
      </w:tr>
    </w:tbl>
    <w:p w14:paraId="1CAC13ED" w14:textId="3FB802FD" w:rsidR="004C202C" w:rsidRPr="00FA3BA6" w:rsidRDefault="004C202C" w:rsidP="006F2113">
      <w:pPr>
        <w:jc w:val="both"/>
        <w:rPr>
          <w:rFonts w:ascii="Times New Roman" w:hAnsi="Times New Roman" w:cs="Times New Roman"/>
          <w:b/>
        </w:rPr>
      </w:pPr>
    </w:p>
    <w:sectPr w:rsidR="004C202C" w:rsidRPr="00FA3BA6" w:rsidSect="00EC16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B80E91"/>
    <w:multiLevelType w:val="hybridMultilevel"/>
    <w:tmpl w:val="1FCE6F8E"/>
    <w:lvl w:ilvl="0" w:tplc="AC1637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4AA0A04"/>
    <w:multiLevelType w:val="hybridMultilevel"/>
    <w:tmpl w:val="236C587C"/>
    <w:lvl w:ilvl="0" w:tplc="F5963AEE">
      <w:start w:val="1"/>
      <w:numFmt w:val="decimal"/>
      <w:lvlText w:val="%1."/>
      <w:lvlJc w:val="left"/>
      <w:pPr>
        <w:ind w:left="36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108107">
    <w:abstractNumId w:val="1"/>
  </w:num>
  <w:num w:numId="2" w16cid:durableId="17574804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LQwtjS0NDUzNzQ0szRU0lEKTi0uzszPAykwqgUAWe/HAywAAAA="/>
  </w:docVars>
  <w:rsids>
    <w:rsidRoot w:val="006C7E3A"/>
    <w:rsid w:val="00011753"/>
    <w:rsid w:val="000457FB"/>
    <w:rsid w:val="000477B0"/>
    <w:rsid w:val="000607F9"/>
    <w:rsid w:val="00086518"/>
    <w:rsid w:val="00090FB5"/>
    <w:rsid w:val="000A4DC5"/>
    <w:rsid w:val="000A749E"/>
    <w:rsid w:val="000B30C7"/>
    <w:rsid w:val="000C4FEB"/>
    <w:rsid w:val="000D083B"/>
    <w:rsid w:val="000D48ED"/>
    <w:rsid w:val="000D4FEC"/>
    <w:rsid w:val="000D7278"/>
    <w:rsid w:val="00102ECF"/>
    <w:rsid w:val="00121EB9"/>
    <w:rsid w:val="0013172E"/>
    <w:rsid w:val="001B3168"/>
    <w:rsid w:val="001C45E1"/>
    <w:rsid w:val="001F3649"/>
    <w:rsid w:val="001F3E4A"/>
    <w:rsid w:val="001F4F57"/>
    <w:rsid w:val="0020360A"/>
    <w:rsid w:val="002144CF"/>
    <w:rsid w:val="0025441F"/>
    <w:rsid w:val="0028496B"/>
    <w:rsid w:val="002A300E"/>
    <w:rsid w:val="002E1202"/>
    <w:rsid w:val="002E52D8"/>
    <w:rsid w:val="0034268F"/>
    <w:rsid w:val="003533E7"/>
    <w:rsid w:val="003825D2"/>
    <w:rsid w:val="003B26F5"/>
    <w:rsid w:val="003C5315"/>
    <w:rsid w:val="003C56EF"/>
    <w:rsid w:val="003F7A3E"/>
    <w:rsid w:val="00407473"/>
    <w:rsid w:val="00447A04"/>
    <w:rsid w:val="00466DAE"/>
    <w:rsid w:val="00473578"/>
    <w:rsid w:val="00475514"/>
    <w:rsid w:val="00476280"/>
    <w:rsid w:val="004A321F"/>
    <w:rsid w:val="004C202C"/>
    <w:rsid w:val="004C497F"/>
    <w:rsid w:val="004E6FAC"/>
    <w:rsid w:val="004F3A06"/>
    <w:rsid w:val="00501BEE"/>
    <w:rsid w:val="00532474"/>
    <w:rsid w:val="00583EB8"/>
    <w:rsid w:val="005C3E40"/>
    <w:rsid w:val="005C7F29"/>
    <w:rsid w:val="005E74F0"/>
    <w:rsid w:val="00602DF5"/>
    <w:rsid w:val="00606E83"/>
    <w:rsid w:val="00616F8E"/>
    <w:rsid w:val="0061704D"/>
    <w:rsid w:val="00632157"/>
    <w:rsid w:val="006327CD"/>
    <w:rsid w:val="006550C8"/>
    <w:rsid w:val="00656CF0"/>
    <w:rsid w:val="0065727D"/>
    <w:rsid w:val="006655CF"/>
    <w:rsid w:val="00680202"/>
    <w:rsid w:val="006A1D34"/>
    <w:rsid w:val="006C7E3A"/>
    <w:rsid w:val="006E5B1B"/>
    <w:rsid w:val="006F2113"/>
    <w:rsid w:val="006F529D"/>
    <w:rsid w:val="00702034"/>
    <w:rsid w:val="00710C15"/>
    <w:rsid w:val="007264A9"/>
    <w:rsid w:val="007351B9"/>
    <w:rsid w:val="00753FA9"/>
    <w:rsid w:val="0077229C"/>
    <w:rsid w:val="007E3894"/>
    <w:rsid w:val="0080541F"/>
    <w:rsid w:val="00831576"/>
    <w:rsid w:val="0085030D"/>
    <w:rsid w:val="00852838"/>
    <w:rsid w:val="00893127"/>
    <w:rsid w:val="008B5385"/>
    <w:rsid w:val="00947C96"/>
    <w:rsid w:val="00955075"/>
    <w:rsid w:val="00956964"/>
    <w:rsid w:val="009A12A9"/>
    <w:rsid w:val="009D7C02"/>
    <w:rsid w:val="009E2625"/>
    <w:rsid w:val="009E669A"/>
    <w:rsid w:val="00A07659"/>
    <w:rsid w:val="00A153C9"/>
    <w:rsid w:val="00A32584"/>
    <w:rsid w:val="00A37D92"/>
    <w:rsid w:val="00A94A68"/>
    <w:rsid w:val="00AA751F"/>
    <w:rsid w:val="00AC2E26"/>
    <w:rsid w:val="00AF058B"/>
    <w:rsid w:val="00B16FFD"/>
    <w:rsid w:val="00B502DC"/>
    <w:rsid w:val="00B734C0"/>
    <w:rsid w:val="00B77934"/>
    <w:rsid w:val="00B940B7"/>
    <w:rsid w:val="00B9498C"/>
    <w:rsid w:val="00B94AFA"/>
    <w:rsid w:val="00BB00B7"/>
    <w:rsid w:val="00BF59F2"/>
    <w:rsid w:val="00C25673"/>
    <w:rsid w:val="00C653BF"/>
    <w:rsid w:val="00C8398D"/>
    <w:rsid w:val="00C92E7E"/>
    <w:rsid w:val="00CB1E08"/>
    <w:rsid w:val="00CF41DA"/>
    <w:rsid w:val="00D15195"/>
    <w:rsid w:val="00D34192"/>
    <w:rsid w:val="00D34BDC"/>
    <w:rsid w:val="00D72F5E"/>
    <w:rsid w:val="00D73048"/>
    <w:rsid w:val="00D85416"/>
    <w:rsid w:val="00D92FE7"/>
    <w:rsid w:val="00E00549"/>
    <w:rsid w:val="00E01053"/>
    <w:rsid w:val="00E22064"/>
    <w:rsid w:val="00E3244A"/>
    <w:rsid w:val="00E430FE"/>
    <w:rsid w:val="00E6174C"/>
    <w:rsid w:val="00E6508A"/>
    <w:rsid w:val="00EA03B6"/>
    <w:rsid w:val="00EA165B"/>
    <w:rsid w:val="00EB6A5F"/>
    <w:rsid w:val="00EC16AF"/>
    <w:rsid w:val="00ED2D5E"/>
    <w:rsid w:val="00EE6A7D"/>
    <w:rsid w:val="00F029EE"/>
    <w:rsid w:val="00F06781"/>
    <w:rsid w:val="00F10251"/>
    <w:rsid w:val="00F30B13"/>
    <w:rsid w:val="00F525D2"/>
    <w:rsid w:val="00F53CFD"/>
    <w:rsid w:val="00F664C7"/>
    <w:rsid w:val="00F83DC0"/>
    <w:rsid w:val="00F96D12"/>
    <w:rsid w:val="00FA3BA6"/>
    <w:rsid w:val="00FB2F3C"/>
    <w:rsid w:val="00FD4F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AF558"/>
  <w15:chartTrackingRefBased/>
  <w15:docId w15:val="{97185E91-5361-094B-A5A2-DB8920937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uiPriority w:val="19"/>
    <w:qFormat/>
    <w:rsid w:val="00B94AFA"/>
    <w:rPr>
      <w:i/>
      <w:iCs/>
      <w:color w:val="1F3763" w:themeColor="accent1" w:themeShade="7F"/>
    </w:rPr>
  </w:style>
  <w:style w:type="paragraph" w:styleId="NormalWeb">
    <w:name w:val="Normal (Web)"/>
    <w:basedOn w:val="Normal"/>
    <w:uiPriority w:val="99"/>
    <w:semiHidden/>
    <w:unhideWhenUsed/>
    <w:rsid w:val="00632157"/>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D72F5E"/>
    <w:rPr>
      <w:color w:val="0563C1" w:themeColor="hyperlink"/>
      <w:u w:val="single"/>
    </w:rPr>
  </w:style>
  <w:style w:type="character" w:styleId="UnresolvedMention">
    <w:name w:val="Unresolved Mention"/>
    <w:basedOn w:val="DefaultParagraphFont"/>
    <w:uiPriority w:val="99"/>
    <w:semiHidden/>
    <w:unhideWhenUsed/>
    <w:rsid w:val="004C497F"/>
    <w:rPr>
      <w:color w:val="605E5C"/>
      <w:shd w:val="clear" w:color="auto" w:fill="E1DFDD"/>
    </w:rPr>
  </w:style>
  <w:style w:type="character" w:styleId="Emphasis">
    <w:name w:val="Emphasis"/>
    <w:basedOn w:val="DefaultParagraphFont"/>
    <w:uiPriority w:val="20"/>
    <w:qFormat/>
    <w:rsid w:val="004C497F"/>
    <w:rPr>
      <w:i/>
      <w:iCs/>
    </w:rPr>
  </w:style>
  <w:style w:type="character" w:styleId="FollowedHyperlink">
    <w:name w:val="FollowedHyperlink"/>
    <w:basedOn w:val="DefaultParagraphFont"/>
    <w:uiPriority w:val="99"/>
    <w:semiHidden/>
    <w:unhideWhenUsed/>
    <w:rsid w:val="00086518"/>
    <w:rPr>
      <w:color w:val="954F72" w:themeColor="followedHyperlink"/>
      <w:u w:val="single"/>
    </w:rPr>
  </w:style>
  <w:style w:type="character" w:styleId="CommentReference">
    <w:name w:val="annotation reference"/>
    <w:basedOn w:val="DefaultParagraphFont"/>
    <w:uiPriority w:val="99"/>
    <w:semiHidden/>
    <w:unhideWhenUsed/>
    <w:rsid w:val="00831576"/>
    <w:rPr>
      <w:sz w:val="16"/>
      <w:szCs w:val="16"/>
    </w:rPr>
  </w:style>
  <w:style w:type="paragraph" w:styleId="CommentText">
    <w:name w:val="annotation text"/>
    <w:basedOn w:val="Normal"/>
    <w:link w:val="CommentTextChar"/>
    <w:uiPriority w:val="99"/>
    <w:unhideWhenUsed/>
    <w:rsid w:val="00831576"/>
    <w:rPr>
      <w:sz w:val="20"/>
      <w:szCs w:val="20"/>
    </w:rPr>
  </w:style>
  <w:style w:type="character" w:customStyle="1" w:styleId="CommentTextChar">
    <w:name w:val="Comment Text Char"/>
    <w:basedOn w:val="DefaultParagraphFont"/>
    <w:link w:val="CommentText"/>
    <w:uiPriority w:val="99"/>
    <w:rsid w:val="00831576"/>
    <w:rPr>
      <w:sz w:val="20"/>
      <w:szCs w:val="20"/>
    </w:rPr>
  </w:style>
  <w:style w:type="paragraph" w:styleId="CommentSubject">
    <w:name w:val="annotation subject"/>
    <w:basedOn w:val="CommentText"/>
    <w:next w:val="CommentText"/>
    <w:link w:val="CommentSubjectChar"/>
    <w:uiPriority w:val="99"/>
    <w:semiHidden/>
    <w:unhideWhenUsed/>
    <w:rsid w:val="00831576"/>
    <w:rPr>
      <w:b/>
      <w:bCs/>
    </w:rPr>
  </w:style>
  <w:style w:type="character" w:customStyle="1" w:styleId="CommentSubjectChar">
    <w:name w:val="Comment Subject Char"/>
    <w:basedOn w:val="CommentTextChar"/>
    <w:link w:val="CommentSubject"/>
    <w:uiPriority w:val="99"/>
    <w:semiHidden/>
    <w:rsid w:val="00831576"/>
    <w:rPr>
      <w:b/>
      <w:bCs/>
      <w:sz w:val="20"/>
      <w:szCs w:val="20"/>
    </w:rPr>
  </w:style>
  <w:style w:type="paragraph" w:styleId="BalloonText">
    <w:name w:val="Balloon Text"/>
    <w:basedOn w:val="Normal"/>
    <w:link w:val="BalloonTextChar"/>
    <w:uiPriority w:val="99"/>
    <w:semiHidden/>
    <w:unhideWhenUsed/>
    <w:rsid w:val="0095507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075"/>
    <w:rPr>
      <w:rFonts w:ascii="Times New Roman" w:hAnsi="Times New Roman" w:cs="Times New Roman"/>
      <w:sz w:val="18"/>
      <w:szCs w:val="18"/>
    </w:rPr>
  </w:style>
  <w:style w:type="paragraph" w:customStyle="1" w:styleId="commentcontentpara">
    <w:name w:val="commentcontentpara"/>
    <w:basedOn w:val="Normal"/>
    <w:rsid w:val="00A37D92"/>
    <w:pPr>
      <w:spacing w:before="100" w:beforeAutospacing="1" w:after="100" w:afterAutospacing="1"/>
    </w:pPr>
    <w:rPr>
      <w:rFonts w:ascii="Times New Roman" w:eastAsia="Times New Roman" w:hAnsi="Times New Roman" w:cs="Times New Roman"/>
    </w:rPr>
  </w:style>
  <w:style w:type="paragraph" w:styleId="List">
    <w:name w:val="List"/>
    <w:basedOn w:val="Normal"/>
    <w:rsid w:val="00B16FFD"/>
    <w:pPr>
      <w:ind w:left="360" w:hanging="360"/>
    </w:pPr>
    <w:rPr>
      <w:rFonts w:ascii="Times New Roman" w:eastAsia="Times New Roman" w:hAnsi="Times New Roman" w:cs="Times New Roman"/>
      <w:lang w:eastAsia="sv-SE"/>
    </w:rPr>
  </w:style>
  <w:style w:type="paragraph" w:styleId="ListParagraph">
    <w:name w:val="List Paragraph"/>
    <w:basedOn w:val="Normal"/>
    <w:uiPriority w:val="34"/>
    <w:qFormat/>
    <w:rsid w:val="004A32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481136">
      <w:bodyDiv w:val="1"/>
      <w:marLeft w:val="0"/>
      <w:marRight w:val="0"/>
      <w:marTop w:val="0"/>
      <w:marBottom w:val="0"/>
      <w:divBdr>
        <w:top w:val="none" w:sz="0" w:space="0" w:color="auto"/>
        <w:left w:val="none" w:sz="0" w:space="0" w:color="auto"/>
        <w:bottom w:val="none" w:sz="0" w:space="0" w:color="auto"/>
        <w:right w:val="none" w:sz="0" w:space="0" w:color="auto"/>
      </w:divBdr>
    </w:div>
    <w:div w:id="87583806">
      <w:bodyDiv w:val="1"/>
      <w:marLeft w:val="0"/>
      <w:marRight w:val="0"/>
      <w:marTop w:val="0"/>
      <w:marBottom w:val="0"/>
      <w:divBdr>
        <w:top w:val="none" w:sz="0" w:space="0" w:color="auto"/>
        <w:left w:val="none" w:sz="0" w:space="0" w:color="auto"/>
        <w:bottom w:val="none" w:sz="0" w:space="0" w:color="auto"/>
        <w:right w:val="none" w:sz="0" w:space="0" w:color="auto"/>
      </w:divBdr>
    </w:div>
    <w:div w:id="175078846">
      <w:bodyDiv w:val="1"/>
      <w:marLeft w:val="0"/>
      <w:marRight w:val="0"/>
      <w:marTop w:val="0"/>
      <w:marBottom w:val="0"/>
      <w:divBdr>
        <w:top w:val="none" w:sz="0" w:space="0" w:color="auto"/>
        <w:left w:val="none" w:sz="0" w:space="0" w:color="auto"/>
        <w:bottom w:val="none" w:sz="0" w:space="0" w:color="auto"/>
        <w:right w:val="none" w:sz="0" w:space="0" w:color="auto"/>
      </w:divBdr>
    </w:div>
    <w:div w:id="429743926">
      <w:bodyDiv w:val="1"/>
      <w:marLeft w:val="0"/>
      <w:marRight w:val="0"/>
      <w:marTop w:val="0"/>
      <w:marBottom w:val="0"/>
      <w:divBdr>
        <w:top w:val="none" w:sz="0" w:space="0" w:color="auto"/>
        <w:left w:val="none" w:sz="0" w:space="0" w:color="auto"/>
        <w:bottom w:val="none" w:sz="0" w:space="0" w:color="auto"/>
        <w:right w:val="none" w:sz="0" w:space="0" w:color="auto"/>
      </w:divBdr>
    </w:div>
    <w:div w:id="474370709">
      <w:bodyDiv w:val="1"/>
      <w:marLeft w:val="0"/>
      <w:marRight w:val="0"/>
      <w:marTop w:val="0"/>
      <w:marBottom w:val="0"/>
      <w:divBdr>
        <w:top w:val="none" w:sz="0" w:space="0" w:color="auto"/>
        <w:left w:val="none" w:sz="0" w:space="0" w:color="auto"/>
        <w:bottom w:val="none" w:sz="0" w:space="0" w:color="auto"/>
        <w:right w:val="none" w:sz="0" w:space="0" w:color="auto"/>
      </w:divBdr>
      <w:divsChild>
        <w:div w:id="60754508">
          <w:marLeft w:val="0"/>
          <w:marRight w:val="0"/>
          <w:marTop w:val="0"/>
          <w:marBottom w:val="0"/>
          <w:divBdr>
            <w:top w:val="none" w:sz="0" w:space="0" w:color="auto"/>
            <w:left w:val="none" w:sz="0" w:space="0" w:color="auto"/>
            <w:bottom w:val="none" w:sz="0" w:space="0" w:color="auto"/>
            <w:right w:val="none" w:sz="0" w:space="0" w:color="auto"/>
          </w:divBdr>
        </w:div>
      </w:divsChild>
    </w:div>
    <w:div w:id="758328328">
      <w:bodyDiv w:val="1"/>
      <w:marLeft w:val="0"/>
      <w:marRight w:val="0"/>
      <w:marTop w:val="0"/>
      <w:marBottom w:val="0"/>
      <w:divBdr>
        <w:top w:val="none" w:sz="0" w:space="0" w:color="auto"/>
        <w:left w:val="none" w:sz="0" w:space="0" w:color="auto"/>
        <w:bottom w:val="none" w:sz="0" w:space="0" w:color="auto"/>
        <w:right w:val="none" w:sz="0" w:space="0" w:color="auto"/>
      </w:divBdr>
    </w:div>
    <w:div w:id="836456976">
      <w:bodyDiv w:val="1"/>
      <w:marLeft w:val="0"/>
      <w:marRight w:val="0"/>
      <w:marTop w:val="0"/>
      <w:marBottom w:val="0"/>
      <w:divBdr>
        <w:top w:val="none" w:sz="0" w:space="0" w:color="auto"/>
        <w:left w:val="none" w:sz="0" w:space="0" w:color="auto"/>
        <w:bottom w:val="none" w:sz="0" w:space="0" w:color="auto"/>
        <w:right w:val="none" w:sz="0" w:space="0" w:color="auto"/>
      </w:divBdr>
    </w:div>
    <w:div w:id="1053313183">
      <w:bodyDiv w:val="1"/>
      <w:marLeft w:val="0"/>
      <w:marRight w:val="0"/>
      <w:marTop w:val="0"/>
      <w:marBottom w:val="0"/>
      <w:divBdr>
        <w:top w:val="none" w:sz="0" w:space="0" w:color="auto"/>
        <w:left w:val="none" w:sz="0" w:space="0" w:color="auto"/>
        <w:bottom w:val="none" w:sz="0" w:space="0" w:color="auto"/>
        <w:right w:val="none" w:sz="0" w:space="0" w:color="auto"/>
      </w:divBdr>
      <w:divsChild>
        <w:div w:id="481314275">
          <w:marLeft w:val="0"/>
          <w:marRight w:val="0"/>
          <w:marTop w:val="0"/>
          <w:marBottom w:val="0"/>
          <w:divBdr>
            <w:top w:val="none" w:sz="0" w:space="0" w:color="auto"/>
            <w:left w:val="none" w:sz="0" w:space="0" w:color="auto"/>
            <w:bottom w:val="none" w:sz="0" w:space="0" w:color="auto"/>
            <w:right w:val="none" w:sz="0" w:space="0" w:color="auto"/>
          </w:divBdr>
        </w:div>
      </w:divsChild>
    </w:div>
    <w:div w:id="1165247505">
      <w:bodyDiv w:val="1"/>
      <w:marLeft w:val="0"/>
      <w:marRight w:val="0"/>
      <w:marTop w:val="0"/>
      <w:marBottom w:val="0"/>
      <w:divBdr>
        <w:top w:val="none" w:sz="0" w:space="0" w:color="auto"/>
        <w:left w:val="none" w:sz="0" w:space="0" w:color="auto"/>
        <w:bottom w:val="none" w:sz="0" w:space="0" w:color="auto"/>
        <w:right w:val="none" w:sz="0" w:space="0" w:color="auto"/>
      </w:divBdr>
    </w:div>
    <w:div w:id="1284655708">
      <w:bodyDiv w:val="1"/>
      <w:marLeft w:val="0"/>
      <w:marRight w:val="0"/>
      <w:marTop w:val="0"/>
      <w:marBottom w:val="0"/>
      <w:divBdr>
        <w:top w:val="none" w:sz="0" w:space="0" w:color="auto"/>
        <w:left w:val="none" w:sz="0" w:space="0" w:color="auto"/>
        <w:bottom w:val="none" w:sz="0" w:space="0" w:color="auto"/>
        <w:right w:val="none" w:sz="0" w:space="0" w:color="auto"/>
      </w:divBdr>
    </w:div>
    <w:div w:id="1354067638">
      <w:bodyDiv w:val="1"/>
      <w:marLeft w:val="0"/>
      <w:marRight w:val="0"/>
      <w:marTop w:val="0"/>
      <w:marBottom w:val="0"/>
      <w:divBdr>
        <w:top w:val="none" w:sz="0" w:space="0" w:color="auto"/>
        <w:left w:val="none" w:sz="0" w:space="0" w:color="auto"/>
        <w:bottom w:val="none" w:sz="0" w:space="0" w:color="auto"/>
        <w:right w:val="none" w:sz="0" w:space="0" w:color="auto"/>
      </w:divBdr>
    </w:div>
    <w:div w:id="1448425496">
      <w:bodyDiv w:val="1"/>
      <w:marLeft w:val="0"/>
      <w:marRight w:val="0"/>
      <w:marTop w:val="0"/>
      <w:marBottom w:val="0"/>
      <w:divBdr>
        <w:top w:val="none" w:sz="0" w:space="0" w:color="auto"/>
        <w:left w:val="none" w:sz="0" w:space="0" w:color="auto"/>
        <w:bottom w:val="none" w:sz="0" w:space="0" w:color="auto"/>
        <w:right w:val="none" w:sz="0" w:space="0" w:color="auto"/>
      </w:divBdr>
    </w:div>
    <w:div w:id="1735348992">
      <w:bodyDiv w:val="1"/>
      <w:marLeft w:val="0"/>
      <w:marRight w:val="0"/>
      <w:marTop w:val="0"/>
      <w:marBottom w:val="0"/>
      <w:divBdr>
        <w:top w:val="none" w:sz="0" w:space="0" w:color="auto"/>
        <w:left w:val="none" w:sz="0" w:space="0" w:color="auto"/>
        <w:bottom w:val="none" w:sz="0" w:space="0" w:color="auto"/>
        <w:right w:val="none" w:sz="0" w:space="0" w:color="auto"/>
      </w:divBdr>
    </w:div>
    <w:div w:id="2007396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news-room/fact-sheets/detail/depression" TargetMode="External"/><Relationship Id="rId13" Type="http://schemas.openxmlformats.org/officeDocument/2006/relationships/hyperlink" Target="https://www.nimh.nih.gov/health/statistics/suicide.shtml" TargetMode="External"/><Relationship Id="rId3" Type="http://schemas.openxmlformats.org/officeDocument/2006/relationships/settings" Target="settings.xml"/><Relationship Id="rId7" Type="http://schemas.openxmlformats.org/officeDocument/2006/relationships/hyperlink" Target="https://doi.org/10.15585/mmwr.mm6932a1" TargetMode="External"/><Relationship Id="rId12" Type="http://schemas.openxmlformats.org/officeDocument/2006/relationships/hyperlink" Target="https://doi.org/10.1016/j.jadohealth.2020.09.03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doi.org/10.2147/NDT.S128584" TargetMode="External"/><Relationship Id="rId11" Type="http://schemas.openxmlformats.org/officeDocument/2006/relationships/hyperlink" Target="https://youth.gov/youthtopics/youth-mental-health/risk-and-protective-factors-youth" TargetMode="External"/><Relationship Id="rId5" Type="http://schemas.openxmlformats.org/officeDocument/2006/relationships/hyperlink" Target="https://www.who.int/news-room/fact-sheets/detail/adolescent-mental-health" TargetMode="External"/><Relationship Id="rId15" Type="http://schemas.openxmlformats.org/officeDocument/2006/relationships/hyperlink" Target="https://doi.org/10.1007/s40615-015-0085-z" TargetMode="External"/><Relationship Id="rId10" Type="http://schemas.openxmlformats.org/officeDocument/2006/relationships/hyperlink" Target="https://doi.org/10.3928/24748307-20200617-01" TargetMode="External"/><Relationship Id="rId4" Type="http://schemas.openxmlformats.org/officeDocument/2006/relationships/webSettings" Target="webSettings.xml"/><Relationship Id="rId9" Type="http://schemas.openxmlformats.org/officeDocument/2006/relationships/hyperlink" Target="https://www.cdc.gov/mentalhealth/learn/index.htm" TargetMode="External"/><Relationship Id="rId14" Type="http://schemas.openxmlformats.org/officeDocument/2006/relationships/hyperlink" Target="https://www.mhanational.org/issues/state-mental-health-america?utm_content=buffer36f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16</Pages>
  <Words>3618</Words>
  <Characters>20624</Characters>
  <Application>Microsoft Office Word</Application>
  <DocSecurity>4</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24194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Burgin, Tacia R</dc:creator>
  <cp:keywords/>
  <dc:description/>
  <cp:lastModifiedBy>Powell, Scott J.</cp:lastModifiedBy>
  <cp:revision>2</cp:revision>
  <dcterms:created xsi:type="dcterms:W3CDTF">2023-09-13T10:26:00Z</dcterms:created>
  <dcterms:modified xsi:type="dcterms:W3CDTF">2023-09-13T10:26:00Z</dcterms:modified>
  <cp:category/>
</cp:coreProperties>
</file>