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55E3F" w14:textId="77777777" w:rsidR="00EA0877" w:rsidRDefault="00EA0877" w:rsidP="00EA0877">
      <w:pPr>
        <w:spacing w:after="0" w:line="480" w:lineRule="auto"/>
        <w:rPr>
          <w:rFonts w:ascii="Times New Roman" w:hAnsi="Times New Roman" w:cs="Times New Roman"/>
        </w:rPr>
      </w:pPr>
      <w:r w:rsidRPr="008A29B0">
        <w:rPr>
          <w:rFonts w:ascii="Times New Roman" w:hAnsi="Times New Roman" w:cs="Times New Roman"/>
          <w:b/>
          <w:bCs/>
        </w:rPr>
        <w:t xml:space="preserve">Figure S1. Schematic of Isolated Working Heart Apparatus. </w:t>
      </w:r>
      <w:r w:rsidRPr="008A29B0">
        <w:rPr>
          <w:rFonts w:ascii="Times New Roman" w:hAnsi="Times New Roman" w:cs="Times New Roman"/>
        </w:rPr>
        <w:t xml:space="preserve">The aorta and pulmonary vein were </w:t>
      </w:r>
      <w:proofErr w:type="gramStart"/>
      <w:r w:rsidRPr="008A29B0">
        <w:rPr>
          <w:rFonts w:ascii="Times New Roman" w:hAnsi="Times New Roman" w:cs="Times New Roman"/>
        </w:rPr>
        <w:t>cannulated</w:t>
      </w:r>
      <w:proofErr w:type="gramEnd"/>
      <w:r w:rsidRPr="008A29B0">
        <w:rPr>
          <w:rFonts w:ascii="Times New Roman" w:hAnsi="Times New Roman" w:cs="Times New Roman"/>
        </w:rPr>
        <w:t xml:space="preserve"> and a Millar catheter was inserted into the left ventricle. Preload was kept constant at 15 cm H</w:t>
      </w:r>
      <w:r w:rsidRPr="004B6B17">
        <w:rPr>
          <w:rFonts w:ascii="Times New Roman" w:hAnsi="Times New Roman" w:cs="Times New Roman"/>
          <w:vertAlign w:val="subscript"/>
        </w:rPr>
        <w:t>2</w:t>
      </w:r>
      <w:r w:rsidRPr="008A29B0">
        <w:rPr>
          <w:rFonts w:ascii="Times New Roman" w:hAnsi="Times New Roman" w:cs="Times New Roman"/>
        </w:rPr>
        <w:t>O throughout the experiment. Afterload setting was altered (between 40, 50, and 60 mmHg) by changing the height of the aortic column.</w:t>
      </w:r>
    </w:p>
    <w:p w14:paraId="045FCD87" w14:textId="77777777" w:rsidR="00FA06FB" w:rsidRDefault="00FA06FB"/>
    <w:sectPr w:rsidR="00FA06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877"/>
    <w:rsid w:val="00431B33"/>
    <w:rsid w:val="007110FC"/>
    <w:rsid w:val="00827139"/>
    <w:rsid w:val="008E5376"/>
    <w:rsid w:val="00C04924"/>
    <w:rsid w:val="00EA0877"/>
    <w:rsid w:val="00FA0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74A66"/>
  <w15:chartTrackingRefBased/>
  <w15:docId w15:val="{EC383458-BEC7-47D0-AF59-F8C175BCC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877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A087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087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0877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0877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0877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0877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0877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0877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0877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08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08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08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087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087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087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087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087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087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08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08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0877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08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0877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A087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0877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EA087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08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087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087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McDonald, Kerry</dc:creator>
  <cp:keywords/>
  <dc:description/>
  <cp:lastModifiedBy>McDonald, Kerry</cp:lastModifiedBy>
  <cp:revision>1</cp:revision>
  <dcterms:created xsi:type="dcterms:W3CDTF">2025-09-03T19:47:00Z</dcterms:created>
  <dcterms:modified xsi:type="dcterms:W3CDTF">2025-09-03T19:48:00Z</dcterms:modified>
</cp:coreProperties>
</file>